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9B73" w14:textId="4AE0F60C" w:rsidR="00283222" w:rsidRDefault="00283222" w:rsidP="00EC76A5">
      <w:pPr>
        <w:spacing w:before="120" w:after="240" w:line="240" w:lineRule="auto"/>
        <w:jc w:val="center"/>
        <w:rPr>
          <w:rFonts w:cstheme="minorHAnsi"/>
          <w:b/>
        </w:rPr>
      </w:pPr>
      <w:r w:rsidRPr="00EC76A5">
        <w:rPr>
          <w:rFonts w:cstheme="minorHAnsi"/>
          <w:b/>
        </w:rPr>
        <w:t>Catholic Development Fund Position Description</w:t>
      </w:r>
    </w:p>
    <w:p w14:paraId="018B53D6" w14:textId="77777777" w:rsidR="00EC76A5" w:rsidRPr="00EC76A5" w:rsidRDefault="00EC76A5" w:rsidP="00EC76A5">
      <w:pPr>
        <w:spacing w:before="120" w:after="240" w:line="240" w:lineRule="auto"/>
        <w:jc w:val="center"/>
        <w:rPr>
          <w:rFonts w:cstheme="minorHAnsi"/>
          <w:b/>
        </w:rPr>
      </w:pPr>
    </w:p>
    <w:tbl>
      <w:tblPr>
        <w:tblStyle w:val="TableGrid"/>
        <w:tblW w:w="0" w:type="auto"/>
        <w:tblLook w:val="04A0" w:firstRow="1" w:lastRow="0" w:firstColumn="1" w:lastColumn="0" w:noHBand="0" w:noVBand="1"/>
      </w:tblPr>
      <w:tblGrid>
        <w:gridCol w:w="2612"/>
        <w:gridCol w:w="6404"/>
      </w:tblGrid>
      <w:tr w:rsidR="008074B5" w:rsidRPr="00EC76A5" w14:paraId="66C4D1B0" w14:textId="77777777" w:rsidTr="00EC76A5">
        <w:tc>
          <w:tcPr>
            <w:tcW w:w="2660" w:type="dxa"/>
            <w:shd w:val="clear" w:color="auto" w:fill="004E94"/>
          </w:tcPr>
          <w:p w14:paraId="5CBD6A29" w14:textId="77777777" w:rsidR="008074B5" w:rsidRPr="00EC76A5" w:rsidRDefault="008074B5" w:rsidP="00F64D8C">
            <w:pPr>
              <w:spacing w:before="60" w:after="60"/>
              <w:rPr>
                <w:rFonts w:cstheme="minorHAnsi"/>
                <w:b/>
                <w:color w:val="FFFFFF" w:themeColor="background1"/>
                <w:sz w:val="20"/>
                <w:szCs w:val="20"/>
              </w:rPr>
            </w:pPr>
            <w:r w:rsidRPr="00EC76A5">
              <w:rPr>
                <w:rFonts w:cstheme="minorHAnsi"/>
                <w:b/>
                <w:color w:val="FFFFFF" w:themeColor="background1"/>
                <w:sz w:val="20"/>
                <w:szCs w:val="20"/>
              </w:rPr>
              <w:t xml:space="preserve">Position </w:t>
            </w:r>
            <w:r w:rsidR="00F64D8C" w:rsidRPr="00EC76A5">
              <w:rPr>
                <w:rFonts w:cstheme="minorHAnsi"/>
                <w:b/>
                <w:color w:val="FFFFFF" w:themeColor="background1"/>
                <w:sz w:val="20"/>
                <w:szCs w:val="20"/>
              </w:rPr>
              <w:t>t</w:t>
            </w:r>
            <w:r w:rsidRPr="00EC76A5">
              <w:rPr>
                <w:rFonts w:cstheme="minorHAnsi"/>
                <w:b/>
                <w:color w:val="FFFFFF" w:themeColor="background1"/>
                <w:sz w:val="20"/>
                <w:szCs w:val="20"/>
              </w:rPr>
              <w:t>itle</w:t>
            </w:r>
          </w:p>
        </w:tc>
        <w:tc>
          <w:tcPr>
            <w:tcW w:w="6582" w:type="dxa"/>
          </w:tcPr>
          <w:p w14:paraId="020DCED7" w14:textId="686D5A7D" w:rsidR="008074B5" w:rsidRPr="00EC76A5" w:rsidRDefault="00BB56CE" w:rsidP="16E10F65">
            <w:pPr>
              <w:spacing w:before="60" w:after="60" w:line="276" w:lineRule="auto"/>
              <w:rPr>
                <w:rFonts w:cstheme="minorHAnsi"/>
                <w:sz w:val="20"/>
                <w:szCs w:val="20"/>
              </w:rPr>
            </w:pPr>
            <w:r w:rsidRPr="00EC76A5">
              <w:rPr>
                <w:rFonts w:cstheme="minorHAnsi"/>
                <w:sz w:val="20"/>
                <w:szCs w:val="20"/>
              </w:rPr>
              <w:t xml:space="preserve">Relationship </w:t>
            </w:r>
            <w:r w:rsidR="00B3539B">
              <w:rPr>
                <w:rFonts w:cstheme="minorHAnsi"/>
                <w:sz w:val="20"/>
                <w:szCs w:val="20"/>
              </w:rPr>
              <w:t>Manager</w:t>
            </w:r>
          </w:p>
        </w:tc>
      </w:tr>
      <w:tr w:rsidR="008074B5" w:rsidRPr="00EC76A5" w14:paraId="619A3F66" w14:textId="77777777" w:rsidTr="00EC76A5">
        <w:tc>
          <w:tcPr>
            <w:tcW w:w="2660" w:type="dxa"/>
            <w:shd w:val="clear" w:color="auto" w:fill="004E94"/>
          </w:tcPr>
          <w:p w14:paraId="27AD4700" w14:textId="77777777" w:rsidR="008074B5" w:rsidRPr="00EC76A5" w:rsidRDefault="008074B5"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Department</w:t>
            </w:r>
          </w:p>
        </w:tc>
        <w:tc>
          <w:tcPr>
            <w:tcW w:w="6582" w:type="dxa"/>
          </w:tcPr>
          <w:p w14:paraId="3D89915C" w14:textId="2D5D2473" w:rsidR="008074B5" w:rsidRPr="00EC76A5" w:rsidRDefault="00BB56CE" w:rsidP="003A1926">
            <w:pPr>
              <w:spacing w:before="60" w:after="60"/>
              <w:rPr>
                <w:rFonts w:cstheme="minorHAnsi"/>
                <w:sz w:val="20"/>
                <w:szCs w:val="20"/>
              </w:rPr>
            </w:pPr>
            <w:r w:rsidRPr="00EC76A5">
              <w:rPr>
                <w:rFonts w:cstheme="minorHAnsi"/>
                <w:sz w:val="20"/>
                <w:szCs w:val="20"/>
              </w:rPr>
              <w:t>Client Services</w:t>
            </w:r>
          </w:p>
        </w:tc>
      </w:tr>
      <w:tr w:rsidR="008074B5" w:rsidRPr="00EC76A5" w14:paraId="320BA74A" w14:textId="77777777" w:rsidTr="00EC76A5">
        <w:tc>
          <w:tcPr>
            <w:tcW w:w="2660" w:type="dxa"/>
            <w:shd w:val="clear" w:color="auto" w:fill="004E94"/>
          </w:tcPr>
          <w:p w14:paraId="757F291B" w14:textId="77777777" w:rsidR="008074B5" w:rsidRPr="00EC76A5" w:rsidRDefault="008074B5"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Reports to</w:t>
            </w:r>
          </w:p>
        </w:tc>
        <w:tc>
          <w:tcPr>
            <w:tcW w:w="6582" w:type="dxa"/>
          </w:tcPr>
          <w:p w14:paraId="2A58F715" w14:textId="39849B53" w:rsidR="008074B5" w:rsidRPr="00EC76A5" w:rsidRDefault="00B3539B" w:rsidP="4ACF30F3">
            <w:pPr>
              <w:spacing w:before="60" w:after="60"/>
              <w:rPr>
                <w:rFonts w:cstheme="minorHAnsi"/>
                <w:sz w:val="20"/>
                <w:szCs w:val="20"/>
              </w:rPr>
            </w:pPr>
            <w:r>
              <w:rPr>
                <w:rFonts w:cstheme="minorHAnsi"/>
                <w:sz w:val="20"/>
                <w:szCs w:val="20"/>
              </w:rPr>
              <w:t>G</w:t>
            </w:r>
            <w:r w:rsidR="0071640F">
              <w:rPr>
                <w:rFonts w:cstheme="minorHAnsi"/>
                <w:sz w:val="20"/>
                <w:szCs w:val="20"/>
              </w:rPr>
              <w:t xml:space="preserve">eneral </w:t>
            </w:r>
            <w:r>
              <w:rPr>
                <w:rFonts w:cstheme="minorHAnsi"/>
                <w:sz w:val="20"/>
                <w:szCs w:val="20"/>
              </w:rPr>
              <w:t>M</w:t>
            </w:r>
            <w:r w:rsidR="0071640F">
              <w:rPr>
                <w:rFonts w:cstheme="minorHAnsi"/>
                <w:sz w:val="20"/>
                <w:szCs w:val="20"/>
              </w:rPr>
              <w:t>anager -</w:t>
            </w:r>
            <w:r>
              <w:rPr>
                <w:rFonts w:cstheme="minorHAnsi"/>
                <w:sz w:val="20"/>
                <w:szCs w:val="20"/>
              </w:rPr>
              <w:t xml:space="preserve"> Client Services</w:t>
            </w:r>
          </w:p>
        </w:tc>
      </w:tr>
      <w:tr w:rsidR="008074B5" w:rsidRPr="00EC76A5" w14:paraId="7EAD6C08" w14:textId="77777777" w:rsidTr="00EC76A5">
        <w:tc>
          <w:tcPr>
            <w:tcW w:w="2660" w:type="dxa"/>
            <w:shd w:val="clear" w:color="auto" w:fill="004E94"/>
          </w:tcPr>
          <w:p w14:paraId="041D8061" w14:textId="77777777" w:rsidR="008074B5" w:rsidRPr="00EC76A5" w:rsidRDefault="00625854"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Number of direct reports</w:t>
            </w:r>
          </w:p>
        </w:tc>
        <w:tc>
          <w:tcPr>
            <w:tcW w:w="6582" w:type="dxa"/>
          </w:tcPr>
          <w:p w14:paraId="7AD2A914" w14:textId="77777777" w:rsidR="008074B5" w:rsidRPr="00EC76A5" w:rsidRDefault="007C72A2" w:rsidP="00283222">
            <w:pPr>
              <w:spacing w:before="60" w:after="60"/>
              <w:rPr>
                <w:rFonts w:cstheme="minorHAnsi"/>
                <w:sz w:val="20"/>
                <w:szCs w:val="20"/>
              </w:rPr>
            </w:pPr>
            <w:r w:rsidRPr="00EC76A5">
              <w:rPr>
                <w:rFonts w:cstheme="minorHAnsi"/>
                <w:sz w:val="20"/>
                <w:szCs w:val="20"/>
              </w:rPr>
              <w:t>Nil</w:t>
            </w:r>
          </w:p>
        </w:tc>
      </w:tr>
      <w:tr w:rsidR="00625854" w:rsidRPr="00EC76A5" w14:paraId="0214764C" w14:textId="77777777" w:rsidTr="00EC76A5">
        <w:tc>
          <w:tcPr>
            <w:tcW w:w="2660" w:type="dxa"/>
            <w:shd w:val="clear" w:color="auto" w:fill="004E94"/>
          </w:tcPr>
          <w:p w14:paraId="5E167434" w14:textId="77777777" w:rsidR="00625854" w:rsidRPr="00EC76A5" w:rsidRDefault="00625854"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Location</w:t>
            </w:r>
          </w:p>
        </w:tc>
        <w:tc>
          <w:tcPr>
            <w:tcW w:w="6582" w:type="dxa"/>
          </w:tcPr>
          <w:p w14:paraId="312023E1" w14:textId="77777777" w:rsidR="00003E33" w:rsidRPr="008D5450" w:rsidRDefault="00003E33" w:rsidP="00B2233F">
            <w:pPr>
              <w:spacing w:before="60" w:after="60"/>
              <w:rPr>
                <w:rFonts w:cstheme="minorHAnsi"/>
                <w:b/>
                <w:bCs/>
                <w:sz w:val="20"/>
                <w:szCs w:val="20"/>
              </w:rPr>
            </w:pPr>
            <w:r w:rsidRPr="008D5450">
              <w:rPr>
                <w:rFonts w:cstheme="minorHAnsi"/>
                <w:b/>
                <w:bCs/>
                <w:sz w:val="20"/>
                <w:szCs w:val="20"/>
              </w:rPr>
              <w:t xml:space="preserve">5 Lyons St, Ballarat and </w:t>
            </w:r>
          </w:p>
          <w:p w14:paraId="1E74CE20" w14:textId="390D4C8D" w:rsidR="00625854" w:rsidRPr="008D5450" w:rsidRDefault="735C7D01" w:rsidP="00B2233F">
            <w:pPr>
              <w:spacing w:before="60" w:after="60"/>
              <w:rPr>
                <w:rFonts w:cstheme="minorHAnsi"/>
                <w:sz w:val="20"/>
                <w:szCs w:val="20"/>
              </w:rPr>
            </w:pPr>
            <w:r w:rsidRPr="008D5450">
              <w:rPr>
                <w:rFonts w:cstheme="minorHAnsi"/>
                <w:b/>
                <w:bCs/>
                <w:sz w:val="20"/>
                <w:szCs w:val="20"/>
              </w:rPr>
              <w:t>486 Albert Street, East Melbourne</w:t>
            </w:r>
            <w:r w:rsidRPr="008D5450">
              <w:rPr>
                <w:rFonts w:cstheme="minorHAnsi"/>
                <w:sz w:val="20"/>
                <w:szCs w:val="20"/>
              </w:rPr>
              <w:t xml:space="preserve"> </w:t>
            </w:r>
          </w:p>
        </w:tc>
      </w:tr>
    </w:tbl>
    <w:p w14:paraId="660AFED3" w14:textId="77777777" w:rsidR="008074B5" w:rsidRPr="00EC76A5" w:rsidRDefault="008074B5" w:rsidP="008074B5">
      <w:pPr>
        <w:spacing w:after="120"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625854" w:rsidRPr="00EC76A5" w14:paraId="548C15EF" w14:textId="77777777" w:rsidTr="00EC76A5">
        <w:tc>
          <w:tcPr>
            <w:tcW w:w="9242" w:type="dxa"/>
            <w:shd w:val="clear" w:color="auto" w:fill="004E94"/>
          </w:tcPr>
          <w:p w14:paraId="4EDECDDA" w14:textId="477D8DDB" w:rsidR="008074B5" w:rsidRPr="00EC76A5" w:rsidRDefault="00BB56CE"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About us</w:t>
            </w:r>
          </w:p>
        </w:tc>
      </w:tr>
      <w:tr w:rsidR="008074B5" w:rsidRPr="00EC76A5" w14:paraId="1C101E7E" w14:textId="77777777" w:rsidTr="44654636">
        <w:tc>
          <w:tcPr>
            <w:tcW w:w="9242" w:type="dxa"/>
          </w:tcPr>
          <w:p w14:paraId="17D0E2F8" w14:textId="77777777" w:rsidR="006A5031" w:rsidRDefault="006A5031" w:rsidP="006A5031">
            <w:pPr>
              <w:pStyle w:val="BodyText"/>
            </w:pPr>
          </w:p>
          <w:p w14:paraId="5C0AD509" w14:textId="77777777" w:rsidR="003A66D6" w:rsidRDefault="006A5031" w:rsidP="006A5031">
            <w:pPr>
              <w:pStyle w:val="BodyText"/>
            </w:pPr>
            <w:r>
              <w:t xml:space="preserve">Founded in 1956, </w:t>
            </w:r>
            <w:r w:rsidRPr="004610DC">
              <w:t>C</w:t>
            </w:r>
            <w:r>
              <w:t>atholic Development Fund (CDF)</w:t>
            </w:r>
            <w:r w:rsidRPr="004610DC">
              <w:t xml:space="preserve"> </w:t>
            </w:r>
            <w:r>
              <w:t xml:space="preserve">exists to </w:t>
            </w:r>
            <w:r w:rsidRPr="004610DC">
              <w:t>help put faith into action.</w:t>
            </w:r>
            <w:r>
              <w:t xml:space="preserve"> CDF supports </w:t>
            </w:r>
            <w:r w:rsidRPr="006068E3">
              <w:t xml:space="preserve">the </w:t>
            </w:r>
            <w:r>
              <w:t>Mission</w:t>
            </w:r>
            <w:r w:rsidRPr="006068E3">
              <w:t xml:space="preserve"> of </w:t>
            </w:r>
            <w:r>
              <w:t xml:space="preserve">the Church with a focus on community, pooling Catholic savings to fund schools, parishes, hospitals, aged care, social services, and housing for those in need. </w:t>
            </w:r>
          </w:p>
          <w:p w14:paraId="3B8D70D3" w14:textId="77777777" w:rsidR="003A66D6" w:rsidRDefault="006A5031" w:rsidP="006A5031">
            <w:pPr>
              <w:pStyle w:val="BodyText"/>
            </w:pPr>
            <w:r>
              <w:t xml:space="preserve">These activities generate a surplus which is used to provide income support to Catholic communities. We pay a competitive rate of interest on deposits and charge minimal fees for transactions services, providing capital to Catholic organisations on better terms than alternative providers. </w:t>
            </w:r>
          </w:p>
          <w:p w14:paraId="3A20B29D" w14:textId="269BA173" w:rsidR="006A5031" w:rsidRDefault="006A5031" w:rsidP="006A5031">
            <w:pPr>
              <w:pStyle w:val="BodyText"/>
            </w:pPr>
            <w:r>
              <w:t>We take a values-</w:t>
            </w:r>
            <w:r w:rsidRPr="003E6080">
              <w:t>based approach to lending, backed by rigour and professionalism</w:t>
            </w:r>
            <w:r>
              <w:t>, which</w:t>
            </w:r>
            <w:r w:rsidRPr="00537460">
              <w:t xml:space="preserve"> </w:t>
            </w:r>
            <w:r>
              <w:t xml:space="preserve">allows us to </w:t>
            </w:r>
            <w:r w:rsidRPr="00537460">
              <w:t>balance margin and mission, for the common good.</w:t>
            </w:r>
            <w:r>
              <w:t xml:space="preserve"> We have a staff of over 60 employees, with a clear and compelling strategy for growth over the next 10 years.</w:t>
            </w:r>
          </w:p>
          <w:p w14:paraId="59E0B1C1" w14:textId="3993C8E7" w:rsidR="005B7FCD" w:rsidRPr="00EC76A5" w:rsidRDefault="005B7FCD" w:rsidP="00C44FED">
            <w:pPr>
              <w:pStyle w:val="paragraph"/>
              <w:spacing w:before="0" w:beforeAutospacing="0" w:after="0" w:afterAutospacing="0"/>
              <w:textAlignment w:val="baseline"/>
              <w:rPr>
                <w:rFonts w:cstheme="minorHAnsi"/>
                <w:b/>
                <w:bCs/>
                <w:color w:val="FF0000"/>
                <w:sz w:val="20"/>
                <w:szCs w:val="20"/>
              </w:rPr>
            </w:pPr>
          </w:p>
        </w:tc>
      </w:tr>
    </w:tbl>
    <w:p w14:paraId="316E9866" w14:textId="77777777" w:rsidR="008074B5" w:rsidRPr="00EC76A5" w:rsidRDefault="008074B5" w:rsidP="008074B5">
      <w:pPr>
        <w:spacing w:after="120"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CD1A4C" w:rsidRPr="00EC76A5" w14:paraId="7C507997" w14:textId="77777777" w:rsidTr="00EC76A5">
        <w:tc>
          <w:tcPr>
            <w:tcW w:w="9016" w:type="dxa"/>
            <w:shd w:val="clear" w:color="auto" w:fill="004E94"/>
          </w:tcPr>
          <w:p w14:paraId="7AD9459C" w14:textId="1D3F1EF0" w:rsidR="008074B5" w:rsidRPr="00EC76A5" w:rsidRDefault="00625E43" w:rsidP="00F64D8C">
            <w:pPr>
              <w:spacing w:before="60" w:after="60"/>
              <w:rPr>
                <w:rFonts w:cstheme="minorHAnsi"/>
                <w:color w:val="FFFFFF" w:themeColor="background1"/>
                <w:sz w:val="20"/>
                <w:szCs w:val="20"/>
              </w:rPr>
            </w:pPr>
            <w:r w:rsidRPr="00EC76A5">
              <w:rPr>
                <w:rFonts w:cstheme="minorHAnsi"/>
                <w:b/>
                <w:bCs/>
                <w:color w:val="FFFFFF" w:themeColor="background1"/>
                <w:sz w:val="20"/>
                <w:szCs w:val="20"/>
              </w:rPr>
              <w:t>About our Team</w:t>
            </w:r>
          </w:p>
        </w:tc>
      </w:tr>
      <w:tr w:rsidR="008074B5" w:rsidRPr="00EC76A5" w14:paraId="2F860677" w14:textId="77777777" w:rsidTr="00BB56CE">
        <w:tc>
          <w:tcPr>
            <w:tcW w:w="9016" w:type="dxa"/>
          </w:tcPr>
          <w:p w14:paraId="24F3818C" w14:textId="77777777" w:rsidR="00625E43" w:rsidRPr="00EC76A5" w:rsidRDefault="00625E43" w:rsidP="00625E43">
            <w:pPr>
              <w:pStyle w:val="paragraph"/>
              <w:spacing w:before="0" w:beforeAutospacing="0" w:after="0" w:afterAutospacing="0"/>
              <w:textAlignment w:val="baseline"/>
              <w:rPr>
                <w:rFonts w:asciiTheme="minorHAnsi" w:hAnsiTheme="minorHAnsi" w:cstheme="minorHAnsi"/>
                <w:sz w:val="20"/>
                <w:szCs w:val="20"/>
              </w:rPr>
            </w:pPr>
            <w:r w:rsidRPr="00EC76A5">
              <w:rPr>
                <w:rStyle w:val="eop"/>
                <w:rFonts w:asciiTheme="minorHAnsi" w:hAnsiTheme="minorHAnsi" w:cstheme="minorHAnsi"/>
                <w:color w:val="000000"/>
                <w:sz w:val="20"/>
                <w:szCs w:val="20"/>
              </w:rPr>
              <w:t> </w:t>
            </w:r>
          </w:p>
          <w:p w14:paraId="2CBDA3D7" w14:textId="77777777" w:rsidR="00625E43" w:rsidRPr="00EC76A5" w:rsidRDefault="00625E43" w:rsidP="00625E43">
            <w:pPr>
              <w:pStyle w:val="paragraph"/>
              <w:spacing w:before="0" w:beforeAutospacing="0" w:after="0" w:afterAutospacing="0"/>
              <w:textAlignment w:val="baseline"/>
              <w:rPr>
                <w:rStyle w:val="eop"/>
                <w:rFonts w:asciiTheme="minorHAnsi" w:hAnsiTheme="minorHAnsi" w:cstheme="minorHAnsi"/>
                <w:sz w:val="20"/>
                <w:szCs w:val="20"/>
              </w:rPr>
            </w:pPr>
            <w:r w:rsidRPr="00EC76A5">
              <w:rPr>
                <w:rStyle w:val="normaltextrun"/>
                <w:rFonts w:asciiTheme="minorHAnsi" w:hAnsiTheme="minorHAnsi" w:cstheme="minorHAnsi"/>
                <w:sz w:val="20"/>
                <w:szCs w:val="20"/>
              </w:rPr>
              <w:t>The Client Services Group is considered the engine room of CDF. Our team has a breadth of experience and knowledge with a welcoming and supportive team spirit.</w:t>
            </w:r>
            <w:r w:rsidRPr="00EC76A5">
              <w:rPr>
                <w:rStyle w:val="eop"/>
                <w:rFonts w:asciiTheme="minorHAnsi" w:hAnsiTheme="minorHAnsi" w:cstheme="minorHAnsi"/>
                <w:sz w:val="20"/>
                <w:szCs w:val="20"/>
              </w:rPr>
              <w:t> </w:t>
            </w:r>
          </w:p>
          <w:p w14:paraId="58915D3B" w14:textId="77777777" w:rsidR="00625E43" w:rsidRPr="00EC76A5" w:rsidRDefault="00625E43" w:rsidP="00625E43">
            <w:pPr>
              <w:pStyle w:val="paragraph"/>
              <w:spacing w:before="0" w:beforeAutospacing="0" w:after="0" w:afterAutospacing="0"/>
              <w:textAlignment w:val="baseline"/>
              <w:rPr>
                <w:rFonts w:asciiTheme="minorHAnsi" w:hAnsiTheme="minorHAnsi" w:cstheme="minorHAnsi"/>
                <w:sz w:val="20"/>
                <w:szCs w:val="20"/>
              </w:rPr>
            </w:pPr>
          </w:p>
          <w:p w14:paraId="33AC7C82" w14:textId="3CA8E925" w:rsidR="00B3539B" w:rsidRPr="00B3539B" w:rsidRDefault="00B3539B" w:rsidP="00B3539B">
            <w:pPr>
              <w:spacing w:before="60" w:after="60"/>
              <w:rPr>
                <w:rFonts w:cstheme="minorHAnsi"/>
                <w:sz w:val="20"/>
              </w:rPr>
            </w:pPr>
            <w:bookmarkStart w:id="0" w:name="_Hlk188370034"/>
            <w:r w:rsidRPr="00B3539B">
              <w:rPr>
                <w:rFonts w:cstheme="minorHAnsi"/>
                <w:sz w:val="20"/>
              </w:rPr>
              <w:t xml:space="preserve">Reporting to the </w:t>
            </w:r>
            <w:r w:rsidR="00003E33">
              <w:rPr>
                <w:rFonts w:cstheme="minorHAnsi"/>
                <w:sz w:val="20"/>
              </w:rPr>
              <w:t>Executive Manager Client Relationships</w:t>
            </w:r>
            <w:r w:rsidR="0071640F">
              <w:rPr>
                <w:rFonts w:cstheme="minorHAnsi"/>
                <w:sz w:val="20"/>
              </w:rPr>
              <w:t xml:space="preserve">, </w:t>
            </w:r>
            <w:r w:rsidRPr="00B3539B">
              <w:rPr>
                <w:rFonts w:cstheme="minorHAnsi"/>
                <w:sz w:val="20"/>
              </w:rPr>
              <w:t>the Relationship Manager is accountable for providing high quality and accessible loan, investment and transaction services and products to the CDF’s existing and perspective clients.</w:t>
            </w:r>
          </w:p>
          <w:p w14:paraId="7B31693B" w14:textId="77777777" w:rsidR="00B3539B" w:rsidRPr="00B3539B" w:rsidRDefault="00B3539B" w:rsidP="00B3539B">
            <w:pPr>
              <w:spacing w:before="60" w:after="60"/>
              <w:rPr>
                <w:rFonts w:cstheme="minorHAnsi"/>
                <w:sz w:val="20"/>
              </w:rPr>
            </w:pPr>
          </w:p>
          <w:p w14:paraId="319EECC1" w14:textId="35E1BCBA" w:rsidR="00B3539B" w:rsidRPr="00B3539B" w:rsidRDefault="00B3539B" w:rsidP="00B3539B">
            <w:pPr>
              <w:spacing w:before="60" w:after="60"/>
              <w:rPr>
                <w:rFonts w:cstheme="minorHAnsi"/>
                <w:sz w:val="20"/>
              </w:rPr>
            </w:pPr>
            <w:r w:rsidRPr="00B3539B">
              <w:rPr>
                <w:rFonts w:cstheme="minorHAnsi"/>
                <w:sz w:val="20"/>
              </w:rPr>
              <w:t xml:space="preserve">The Relationship Manager is </w:t>
            </w:r>
            <w:r w:rsidR="00003E33">
              <w:rPr>
                <w:rFonts w:cstheme="minorHAnsi"/>
                <w:sz w:val="20"/>
              </w:rPr>
              <w:t xml:space="preserve">also </w:t>
            </w:r>
            <w:r w:rsidRPr="00B3539B">
              <w:rPr>
                <w:rFonts w:cstheme="minorHAnsi"/>
                <w:sz w:val="20"/>
              </w:rPr>
              <w:t xml:space="preserve">responsible for </w:t>
            </w:r>
            <w:r w:rsidR="00003E33">
              <w:rPr>
                <w:rFonts w:cstheme="minorHAnsi"/>
                <w:sz w:val="20"/>
              </w:rPr>
              <w:t>working with</w:t>
            </w:r>
            <w:r w:rsidR="008D5450">
              <w:rPr>
                <w:rFonts w:cstheme="minorHAnsi"/>
                <w:sz w:val="20"/>
              </w:rPr>
              <w:t xml:space="preserve"> </w:t>
            </w:r>
            <w:r w:rsidR="00003E33">
              <w:rPr>
                <w:rFonts w:cstheme="minorHAnsi"/>
                <w:sz w:val="20"/>
              </w:rPr>
              <w:t xml:space="preserve">internal stakeholders to assist int the support and management of their </w:t>
            </w:r>
            <w:r w:rsidR="008D5450">
              <w:rPr>
                <w:rFonts w:cstheme="minorHAnsi"/>
                <w:sz w:val="20"/>
              </w:rPr>
              <w:t>clients.</w:t>
            </w:r>
            <w:r w:rsidR="00003E33">
              <w:rPr>
                <w:rFonts w:cstheme="minorHAnsi"/>
                <w:sz w:val="20"/>
              </w:rPr>
              <w:t xml:space="preserve">  </w:t>
            </w:r>
          </w:p>
          <w:bookmarkEnd w:id="0"/>
          <w:p w14:paraId="0A09A831" w14:textId="76B26F31" w:rsidR="00C22DFF" w:rsidRPr="00EC76A5" w:rsidRDefault="00C22DFF" w:rsidP="00B3539B">
            <w:pPr>
              <w:pStyle w:val="paragraph"/>
              <w:spacing w:before="0" w:beforeAutospacing="0" w:after="0" w:afterAutospacing="0"/>
              <w:textAlignment w:val="baseline"/>
              <w:rPr>
                <w:rFonts w:cstheme="minorHAnsi"/>
                <w:sz w:val="20"/>
                <w:szCs w:val="20"/>
              </w:rPr>
            </w:pPr>
          </w:p>
        </w:tc>
      </w:tr>
    </w:tbl>
    <w:p w14:paraId="43B2D294" w14:textId="77777777" w:rsidR="008074B5" w:rsidRPr="00EC76A5" w:rsidRDefault="008074B5" w:rsidP="008074B5">
      <w:pPr>
        <w:spacing w:after="120" w:line="240" w:lineRule="auto"/>
        <w:rPr>
          <w:rFonts w:cstheme="minorHAnsi"/>
          <w:sz w:val="20"/>
          <w:szCs w:val="20"/>
        </w:rPr>
      </w:pPr>
    </w:p>
    <w:tbl>
      <w:tblPr>
        <w:tblStyle w:val="TableGrid"/>
        <w:tblW w:w="15598" w:type="dxa"/>
        <w:tblLook w:val="04A0" w:firstRow="1" w:lastRow="0" w:firstColumn="1" w:lastColumn="0" w:noHBand="0" w:noVBand="1"/>
      </w:tblPr>
      <w:tblGrid>
        <w:gridCol w:w="2617"/>
        <w:gridCol w:w="6399"/>
        <w:gridCol w:w="6582"/>
      </w:tblGrid>
      <w:tr w:rsidR="00AC4B6D" w:rsidRPr="00EC76A5" w14:paraId="27DB8902" w14:textId="77777777" w:rsidTr="00B3539B">
        <w:trPr>
          <w:gridAfter w:val="1"/>
          <w:wAfter w:w="6582" w:type="dxa"/>
        </w:trPr>
        <w:tc>
          <w:tcPr>
            <w:tcW w:w="9016" w:type="dxa"/>
            <w:gridSpan w:val="2"/>
            <w:shd w:val="clear" w:color="auto" w:fill="004E94"/>
          </w:tcPr>
          <w:p w14:paraId="5B24A505" w14:textId="58F42FFC" w:rsidR="00AC4B6D" w:rsidRPr="00EC76A5" w:rsidRDefault="00AC4B6D" w:rsidP="00586ED1">
            <w:pPr>
              <w:spacing w:before="60" w:after="60"/>
              <w:rPr>
                <w:rFonts w:cstheme="minorHAnsi"/>
                <w:b/>
                <w:color w:val="FFFFFF" w:themeColor="background1"/>
                <w:sz w:val="20"/>
                <w:szCs w:val="20"/>
              </w:rPr>
            </w:pPr>
            <w:r w:rsidRPr="00EC76A5">
              <w:rPr>
                <w:rFonts w:cstheme="minorHAnsi"/>
                <w:b/>
                <w:color w:val="FFFFFF" w:themeColor="background1"/>
                <w:sz w:val="20"/>
                <w:szCs w:val="20"/>
              </w:rPr>
              <w:t>About the Role</w:t>
            </w:r>
          </w:p>
        </w:tc>
      </w:tr>
      <w:tr w:rsidR="00AC4B6D" w:rsidRPr="00EC76A5" w14:paraId="7C39A3B2" w14:textId="77777777" w:rsidTr="00B3539B">
        <w:trPr>
          <w:gridAfter w:val="1"/>
          <w:wAfter w:w="6582" w:type="dxa"/>
        </w:trPr>
        <w:tc>
          <w:tcPr>
            <w:tcW w:w="9016" w:type="dxa"/>
            <w:gridSpan w:val="2"/>
          </w:tcPr>
          <w:p w14:paraId="2C23E38D" w14:textId="77777777" w:rsidR="00AC4B6D" w:rsidRPr="00EC76A5" w:rsidRDefault="00AC4B6D" w:rsidP="00586ED1">
            <w:pPr>
              <w:pStyle w:val="paragraph"/>
              <w:spacing w:before="0" w:beforeAutospacing="0" w:after="0" w:afterAutospacing="0"/>
              <w:textAlignment w:val="baseline"/>
              <w:rPr>
                <w:rStyle w:val="normaltextrun"/>
                <w:rFonts w:asciiTheme="minorHAnsi" w:hAnsiTheme="minorHAnsi" w:cstheme="minorHAnsi"/>
                <w:sz w:val="20"/>
                <w:szCs w:val="20"/>
              </w:rPr>
            </w:pPr>
          </w:p>
          <w:p w14:paraId="5A8EF770" w14:textId="2582EDC9" w:rsidR="00AC4B6D" w:rsidRPr="00003E33" w:rsidRDefault="00AC4B6D" w:rsidP="00AC4B6D">
            <w:pPr>
              <w:pStyle w:val="paragraph"/>
              <w:spacing w:before="0" w:beforeAutospacing="0" w:after="0" w:afterAutospacing="0"/>
              <w:textAlignment w:val="baseline"/>
              <w:rPr>
                <w:rStyle w:val="eop"/>
                <w:rFonts w:asciiTheme="minorHAnsi" w:hAnsiTheme="minorHAnsi" w:cstheme="minorHAnsi"/>
                <w:sz w:val="20"/>
                <w:szCs w:val="20"/>
              </w:rPr>
            </w:pPr>
            <w:r w:rsidRPr="00003E33">
              <w:rPr>
                <w:rStyle w:val="normaltextrun"/>
                <w:rFonts w:asciiTheme="minorHAnsi" w:hAnsiTheme="minorHAnsi" w:cstheme="minorHAnsi"/>
                <w:sz w:val="20"/>
                <w:szCs w:val="20"/>
              </w:rPr>
              <w:t>We are seeking someone, with a heart to serve and passion to deliver client service and community excellence, to be the face of our Customer Support function both internally and externally.</w:t>
            </w:r>
            <w:r w:rsidRPr="00003E33">
              <w:rPr>
                <w:rStyle w:val="eop"/>
                <w:rFonts w:asciiTheme="minorHAnsi" w:hAnsiTheme="minorHAnsi" w:cstheme="minorHAnsi"/>
                <w:sz w:val="20"/>
                <w:szCs w:val="20"/>
              </w:rPr>
              <w:t> </w:t>
            </w:r>
            <w:r w:rsidR="00003E33" w:rsidRPr="00003E33">
              <w:rPr>
                <w:rStyle w:val="eop"/>
                <w:rFonts w:asciiTheme="minorHAnsi" w:hAnsiTheme="minorHAnsi" w:cstheme="minorHAnsi"/>
                <w:sz w:val="20"/>
                <w:szCs w:val="20"/>
              </w:rPr>
              <w:t>T</w:t>
            </w:r>
            <w:r w:rsidR="00003E33" w:rsidRPr="008D5450">
              <w:rPr>
                <w:rStyle w:val="eop"/>
                <w:rFonts w:asciiTheme="minorHAnsi" w:hAnsiTheme="minorHAnsi" w:cstheme="minorHAnsi"/>
                <w:sz w:val="20"/>
                <w:szCs w:val="20"/>
              </w:rPr>
              <w:t>his position will b</w:t>
            </w:r>
            <w:r w:rsidR="00003E33" w:rsidRPr="008D5450">
              <w:rPr>
                <w:rStyle w:val="eop"/>
                <w:sz w:val="20"/>
                <w:szCs w:val="20"/>
              </w:rPr>
              <w:t>e responsible for clients within the Diocese of Ballarat and in the outer Western suburbs of Melbourne</w:t>
            </w:r>
          </w:p>
          <w:p w14:paraId="53DCBD38" w14:textId="77777777" w:rsidR="00AC4B6D" w:rsidRPr="00EC76A5" w:rsidRDefault="00AC4B6D" w:rsidP="00AC4B6D">
            <w:pPr>
              <w:pStyle w:val="paragraph"/>
              <w:spacing w:before="0" w:beforeAutospacing="0" w:after="0" w:afterAutospacing="0"/>
              <w:textAlignment w:val="baseline"/>
              <w:rPr>
                <w:rFonts w:asciiTheme="minorHAnsi" w:hAnsiTheme="minorHAnsi" w:cstheme="minorHAnsi"/>
                <w:sz w:val="20"/>
                <w:szCs w:val="20"/>
              </w:rPr>
            </w:pPr>
          </w:p>
          <w:p w14:paraId="39B76DCA" w14:textId="3DA10856" w:rsidR="00AC4B6D" w:rsidRDefault="00AC4B6D" w:rsidP="00AC4B6D">
            <w:pPr>
              <w:pStyle w:val="paragraph"/>
              <w:spacing w:before="0" w:beforeAutospacing="0" w:after="0" w:afterAutospacing="0"/>
              <w:textAlignment w:val="baseline"/>
              <w:rPr>
                <w:rStyle w:val="eop"/>
                <w:rFonts w:asciiTheme="minorHAnsi" w:hAnsiTheme="minorHAnsi" w:cstheme="minorHAnsi"/>
                <w:sz w:val="20"/>
                <w:szCs w:val="20"/>
              </w:rPr>
            </w:pPr>
            <w:r w:rsidRPr="00EC76A5">
              <w:rPr>
                <w:rStyle w:val="normaltextrun"/>
                <w:rFonts w:asciiTheme="minorHAnsi" w:hAnsiTheme="minorHAnsi" w:cstheme="minorHAnsi"/>
                <w:sz w:val="20"/>
                <w:szCs w:val="20"/>
              </w:rPr>
              <w:t xml:space="preserve">Your experience in a customer service, </w:t>
            </w:r>
            <w:r w:rsidR="00B3539B">
              <w:rPr>
                <w:rStyle w:val="normaltextrun"/>
                <w:rFonts w:asciiTheme="minorHAnsi" w:hAnsiTheme="minorHAnsi" w:cstheme="minorHAnsi"/>
                <w:sz w:val="20"/>
                <w:szCs w:val="20"/>
              </w:rPr>
              <w:t xml:space="preserve">corporate banking environment </w:t>
            </w:r>
            <w:r w:rsidRPr="00EC76A5">
              <w:rPr>
                <w:rStyle w:val="normaltextrun"/>
                <w:rFonts w:asciiTheme="minorHAnsi" w:hAnsiTheme="minorHAnsi" w:cstheme="minorHAnsi"/>
                <w:sz w:val="20"/>
                <w:szCs w:val="20"/>
              </w:rPr>
              <w:t>will put you in a strong position for this role. Our formal training program backed by mentoring within the Client Services Group will support you as your knowledge grows.</w:t>
            </w:r>
            <w:r w:rsidRPr="00EC76A5">
              <w:rPr>
                <w:rStyle w:val="eop"/>
                <w:rFonts w:asciiTheme="minorHAnsi" w:hAnsiTheme="minorHAnsi" w:cstheme="minorHAnsi"/>
                <w:sz w:val="20"/>
                <w:szCs w:val="20"/>
              </w:rPr>
              <w:t> </w:t>
            </w:r>
          </w:p>
          <w:p w14:paraId="6BE3B7C0" w14:textId="77777777" w:rsidR="009248A8" w:rsidRPr="00EC76A5" w:rsidRDefault="009248A8" w:rsidP="00AC4B6D">
            <w:pPr>
              <w:pStyle w:val="paragraph"/>
              <w:spacing w:before="0" w:beforeAutospacing="0" w:after="0" w:afterAutospacing="0"/>
              <w:textAlignment w:val="baseline"/>
              <w:rPr>
                <w:rFonts w:asciiTheme="minorHAnsi" w:hAnsiTheme="minorHAnsi" w:cstheme="minorHAnsi"/>
                <w:sz w:val="20"/>
                <w:szCs w:val="20"/>
              </w:rPr>
            </w:pPr>
          </w:p>
          <w:p w14:paraId="386B4C4C" w14:textId="6EFC97C6" w:rsidR="00AC4B6D" w:rsidRPr="00EC76A5" w:rsidRDefault="00AC4B6D" w:rsidP="002C1EDD">
            <w:pPr>
              <w:pStyle w:val="paragraph"/>
              <w:spacing w:before="0" w:beforeAutospacing="0" w:after="0" w:afterAutospacing="0"/>
              <w:textAlignment w:val="baseline"/>
              <w:rPr>
                <w:rStyle w:val="normaltextrun"/>
                <w:rFonts w:asciiTheme="minorHAnsi" w:hAnsiTheme="minorHAnsi" w:cstheme="minorHAnsi"/>
                <w:sz w:val="20"/>
                <w:szCs w:val="20"/>
              </w:rPr>
            </w:pPr>
            <w:r w:rsidRPr="00EC76A5">
              <w:rPr>
                <w:rStyle w:val="normaltextrun"/>
                <w:rFonts w:asciiTheme="minorHAnsi" w:hAnsiTheme="minorHAnsi" w:cstheme="minorHAnsi"/>
                <w:sz w:val="20"/>
                <w:szCs w:val="20"/>
              </w:rPr>
              <w:t xml:space="preserve">This is a full-time role with hybrid work options available. Mondays and Thursdays are the days that our team works in the office together. The other days are up to you – home or office, it’s your choice. </w:t>
            </w:r>
          </w:p>
          <w:p w14:paraId="316EA195" w14:textId="77777777" w:rsidR="00AC4B6D" w:rsidRPr="00EC76A5" w:rsidRDefault="00AC4B6D" w:rsidP="00AC4B6D">
            <w:pPr>
              <w:pStyle w:val="paragraph"/>
              <w:spacing w:before="0" w:beforeAutospacing="0" w:after="0" w:afterAutospacing="0"/>
              <w:textAlignment w:val="baseline"/>
              <w:rPr>
                <w:rFonts w:asciiTheme="minorHAnsi" w:hAnsiTheme="minorHAnsi" w:cstheme="minorHAnsi"/>
                <w:b/>
                <w:bCs/>
                <w:color w:val="FF0000"/>
                <w:sz w:val="20"/>
                <w:szCs w:val="20"/>
              </w:rPr>
            </w:pPr>
          </w:p>
        </w:tc>
      </w:tr>
      <w:tr w:rsidR="008074B5" w:rsidRPr="00EC76A5" w14:paraId="06668151" w14:textId="77777777" w:rsidTr="00B3539B">
        <w:trPr>
          <w:gridAfter w:val="1"/>
          <w:wAfter w:w="6582" w:type="dxa"/>
        </w:trPr>
        <w:tc>
          <w:tcPr>
            <w:tcW w:w="9016" w:type="dxa"/>
            <w:gridSpan w:val="2"/>
            <w:shd w:val="clear" w:color="auto" w:fill="004E94"/>
          </w:tcPr>
          <w:p w14:paraId="3E455F51" w14:textId="77777777" w:rsidR="008074B5" w:rsidRPr="00EC76A5" w:rsidRDefault="00625854" w:rsidP="00F64D8C">
            <w:pPr>
              <w:spacing w:before="60" w:after="60"/>
              <w:rPr>
                <w:rFonts w:cstheme="minorHAnsi"/>
                <w:b/>
                <w:color w:val="FFFFFF" w:themeColor="background1"/>
                <w:sz w:val="20"/>
                <w:szCs w:val="20"/>
              </w:rPr>
            </w:pPr>
            <w:r w:rsidRPr="00EC76A5">
              <w:rPr>
                <w:rFonts w:cstheme="minorHAnsi"/>
                <w:b/>
                <w:color w:val="FFFFFF" w:themeColor="background1"/>
                <w:sz w:val="20"/>
                <w:szCs w:val="20"/>
              </w:rPr>
              <w:lastRenderedPageBreak/>
              <w:t xml:space="preserve">Position </w:t>
            </w:r>
            <w:r w:rsidR="00F64D8C" w:rsidRPr="00EC76A5">
              <w:rPr>
                <w:rFonts w:cstheme="minorHAnsi"/>
                <w:b/>
                <w:color w:val="FFFFFF" w:themeColor="background1"/>
                <w:sz w:val="20"/>
                <w:szCs w:val="20"/>
              </w:rPr>
              <w:t>r</w:t>
            </w:r>
            <w:r w:rsidRPr="00EC76A5">
              <w:rPr>
                <w:rFonts w:cstheme="minorHAnsi"/>
                <w:b/>
                <w:color w:val="FFFFFF" w:themeColor="background1"/>
                <w:sz w:val="20"/>
                <w:szCs w:val="20"/>
              </w:rPr>
              <w:t>equirements</w:t>
            </w:r>
          </w:p>
        </w:tc>
      </w:tr>
      <w:tr w:rsidR="008074B5" w:rsidRPr="00EC76A5" w14:paraId="1976403C" w14:textId="77777777" w:rsidTr="00B3539B">
        <w:trPr>
          <w:gridAfter w:val="1"/>
          <w:wAfter w:w="6582" w:type="dxa"/>
        </w:trPr>
        <w:tc>
          <w:tcPr>
            <w:tcW w:w="2617" w:type="dxa"/>
          </w:tcPr>
          <w:p w14:paraId="257BC091" w14:textId="661A72DB" w:rsidR="008074B5" w:rsidRPr="00EC76A5" w:rsidRDefault="00625E43" w:rsidP="00283222">
            <w:pPr>
              <w:spacing w:before="60" w:after="60"/>
              <w:rPr>
                <w:rFonts w:cstheme="minorHAnsi"/>
                <w:sz w:val="20"/>
                <w:szCs w:val="20"/>
              </w:rPr>
            </w:pPr>
            <w:r w:rsidRPr="00EC76A5">
              <w:rPr>
                <w:rFonts w:cstheme="minorHAnsi"/>
                <w:sz w:val="20"/>
                <w:szCs w:val="20"/>
              </w:rPr>
              <w:t xml:space="preserve">Key </w:t>
            </w:r>
            <w:r w:rsidR="00BB56CE" w:rsidRPr="00EC76A5">
              <w:rPr>
                <w:rFonts w:cstheme="minorHAnsi"/>
                <w:sz w:val="20"/>
                <w:szCs w:val="20"/>
              </w:rPr>
              <w:t xml:space="preserve">Responsibilities: </w:t>
            </w:r>
          </w:p>
        </w:tc>
        <w:tc>
          <w:tcPr>
            <w:tcW w:w="6399" w:type="dxa"/>
          </w:tcPr>
          <w:p w14:paraId="50B15BC6" w14:textId="77777777" w:rsidR="00B3539B" w:rsidRPr="0071640F" w:rsidRDefault="00B3539B" w:rsidP="00B3539B">
            <w:pPr>
              <w:numPr>
                <w:ilvl w:val="0"/>
                <w:numId w:val="41"/>
              </w:numPr>
              <w:spacing w:before="60" w:after="60"/>
              <w:rPr>
                <w:rFonts w:cstheme="minorHAnsi"/>
                <w:sz w:val="20"/>
              </w:rPr>
            </w:pPr>
            <w:bookmarkStart w:id="1" w:name="_Hlk188370239"/>
            <w:r w:rsidRPr="0071640F">
              <w:rPr>
                <w:rFonts w:cstheme="minorHAnsi"/>
                <w:sz w:val="20"/>
              </w:rPr>
              <w:t>Cultivate strong direct relationships with all clients to achieve a high Net Promoter Score (NPS</w:t>
            </w:r>
            <w:proofErr w:type="gramStart"/>
            <w:r w:rsidRPr="0071640F">
              <w:rPr>
                <w:rFonts w:cstheme="minorHAnsi"/>
                <w:sz w:val="20"/>
              </w:rPr>
              <w:t>);</w:t>
            </w:r>
            <w:proofErr w:type="gramEnd"/>
            <w:r w:rsidRPr="0071640F">
              <w:rPr>
                <w:rFonts w:cstheme="minorHAnsi"/>
                <w:sz w:val="20"/>
              </w:rPr>
              <w:t xml:space="preserve"> </w:t>
            </w:r>
          </w:p>
          <w:p w14:paraId="3F1A94B2" w14:textId="77777777" w:rsidR="00B3539B" w:rsidRPr="0071640F" w:rsidRDefault="00B3539B" w:rsidP="00B3539B">
            <w:pPr>
              <w:numPr>
                <w:ilvl w:val="0"/>
                <w:numId w:val="41"/>
              </w:numPr>
              <w:spacing w:before="60" w:after="60"/>
              <w:rPr>
                <w:rFonts w:cstheme="minorHAnsi"/>
                <w:sz w:val="20"/>
              </w:rPr>
            </w:pPr>
            <w:r w:rsidRPr="0071640F">
              <w:rPr>
                <w:rFonts w:cstheme="minorHAnsi"/>
                <w:sz w:val="20"/>
              </w:rPr>
              <w:t>Support the Executive Manager Operations in achieving the strategic plan and growth objective.</w:t>
            </w:r>
          </w:p>
          <w:p w14:paraId="79C73B5D" w14:textId="77777777" w:rsidR="00B3539B" w:rsidRPr="0071640F" w:rsidRDefault="00B3539B" w:rsidP="00B3539B">
            <w:pPr>
              <w:numPr>
                <w:ilvl w:val="0"/>
                <w:numId w:val="41"/>
              </w:numPr>
              <w:spacing w:before="60" w:after="60"/>
              <w:rPr>
                <w:rFonts w:cstheme="minorHAnsi"/>
                <w:sz w:val="20"/>
              </w:rPr>
            </w:pPr>
            <w:r w:rsidRPr="0071640F">
              <w:rPr>
                <w:rFonts w:cstheme="minorHAnsi"/>
                <w:sz w:val="20"/>
              </w:rPr>
              <w:t xml:space="preserve">Identify, </w:t>
            </w:r>
            <w:proofErr w:type="gramStart"/>
            <w:r w:rsidRPr="0071640F">
              <w:rPr>
                <w:rFonts w:cstheme="minorHAnsi"/>
                <w:sz w:val="20"/>
              </w:rPr>
              <w:t>establish</w:t>
            </w:r>
            <w:proofErr w:type="gramEnd"/>
            <w:r w:rsidRPr="0071640F">
              <w:rPr>
                <w:rFonts w:cstheme="minorHAnsi"/>
                <w:sz w:val="20"/>
              </w:rPr>
              <w:t xml:space="preserve"> and develop new client relationships across Parishes and Parish Schools.</w:t>
            </w:r>
          </w:p>
          <w:p w14:paraId="6B3D62A8" w14:textId="77777777" w:rsidR="00B3539B" w:rsidRPr="0071640F" w:rsidRDefault="00B3539B" w:rsidP="00B3539B">
            <w:pPr>
              <w:numPr>
                <w:ilvl w:val="0"/>
                <w:numId w:val="41"/>
              </w:numPr>
              <w:spacing w:before="60" w:after="60"/>
              <w:rPr>
                <w:rFonts w:cstheme="minorHAnsi"/>
                <w:sz w:val="20"/>
              </w:rPr>
            </w:pPr>
            <w:r w:rsidRPr="0071640F">
              <w:rPr>
                <w:rFonts w:cstheme="minorHAnsi"/>
                <w:sz w:val="20"/>
              </w:rPr>
              <w:t>Utilise CRM software to ensure all relevant client interactions are recorded for future reference.</w:t>
            </w:r>
          </w:p>
          <w:p w14:paraId="2CFEBB3F" w14:textId="77777777" w:rsidR="00B3539B" w:rsidRPr="0071640F" w:rsidRDefault="00B3539B" w:rsidP="00B3539B">
            <w:pPr>
              <w:numPr>
                <w:ilvl w:val="0"/>
                <w:numId w:val="41"/>
              </w:numPr>
              <w:spacing w:before="60" w:after="60"/>
              <w:rPr>
                <w:rFonts w:cstheme="minorHAnsi"/>
                <w:sz w:val="20"/>
              </w:rPr>
            </w:pPr>
            <w:r w:rsidRPr="0071640F">
              <w:rPr>
                <w:rFonts w:cstheme="minorHAnsi"/>
                <w:sz w:val="20"/>
              </w:rPr>
              <w:t xml:space="preserve">Gather information on client’s financial situation and needs to facilitate the loan application process and to identify clients in financial stress. </w:t>
            </w:r>
          </w:p>
          <w:bookmarkEnd w:id="1"/>
          <w:p w14:paraId="43622F3C" w14:textId="77777777" w:rsidR="00B3539B" w:rsidRPr="0071640F" w:rsidRDefault="00B3539B" w:rsidP="00B3539B">
            <w:pPr>
              <w:numPr>
                <w:ilvl w:val="0"/>
                <w:numId w:val="41"/>
              </w:numPr>
              <w:spacing w:before="60" w:after="60"/>
              <w:rPr>
                <w:rFonts w:cstheme="minorHAnsi"/>
                <w:sz w:val="20"/>
              </w:rPr>
            </w:pPr>
            <w:r w:rsidRPr="0071640F">
              <w:rPr>
                <w:rFonts w:cstheme="minorHAnsi"/>
                <w:sz w:val="20"/>
              </w:rPr>
              <w:t>Assist and facilitate the rollout of new products.</w:t>
            </w:r>
          </w:p>
          <w:p w14:paraId="28BAF859" w14:textId="77777777" w:rsidR="00B3539B" w:rsidRPr="0071640F" w:rsidRDefault="00B3539B" w:rsidP="00B3539B">
            <w:pPr>
              <w:numPr>
                <w:ilvl w:val="0"/>
                <w:numId w:val="41"/>
              </w:numPr>
              <w:spacing w:before="60" w:after="60"/>
              <w:rPr>
                <w:rFonts w:cstheme="minorHAnsi"/>
                <w:sz w:val="20"/>
              </w:rPr>
            </w:pPr>
            <w:r w:rsidRPr="0071640F">
              <w:rPr>
                <w:rFonts w:cstheme="minorHAnsi"/>
                <w:sz w:val="20"/>
              </w:rPr>
              <w:t>Maintain current knowledge of products and services offered by competitors.</w:t>
            </w:r>
          </w:p>
          <w:p w14:paraId="27D64939" w14:textId="77777777" w:rsidR="00B3539B" w:rsidRPr="0071640F" w:rsidRDefault="00B3539B" w:rsidP="00B3539B">
            <w:pPr>
              <w:numPr>
                <w:ilvl w:val="0"/>
                <w:numId w:val="41"/>
              </w:numPr>
              <w:spacing w:before="60" w:after="60"/>
              <w:rPr>
                <w:rFonts w:cstheme="minorHAnsi"/>
                <w:sz w:val="20"/>
              </w:rPr>
            </w:pPr>
            <w:bookmarkStart w:id="2" w:name="_Hlk188370343"/>
            <w:r w:rsidRPr="0071640F">
              <w:rPr>
                <w:rFonts w:cstheme="minorHAnsi"/>
                <w:sz w:val="20"/>
              </w:rPr>
              <w:t>Complete loan applications and Client Risk Analysis papers for new loan applications</w:t>
            </w:r>
            <w:bookmarkEnd w:id="2"/>
            <w:r w:rsidRPr="0071640F">
              <w:rPr>
                <w:rFonts w:cstheme="minorHAnsi"/>
                <w:sz w:val="20"/>
              </w:rPr>
              <w:t>.</w:t>
            </w:r>
          </w:p>
          <w:p w14:paraId="62C3CFD8" w14:textId="77777777" w:rsidR="00B3539B" w:rsidRPr="0071640F" w:rsidRDefault="00B3539B" w:rsidP="00B3539B">
            <w:pPr>
              <w:numPr>
                <w:ilvl w:val="0"/>
                <w:numId w:val="41"/>
              </w:numPr>
              <w:spacing w:before="60" w:after="60"/>
              <w:rPr>
                <w:rFonts w:cstheme="minorHAnsi"/>
                <w:sz w:val="20"/>
              </w:rPr>
            </w:pPr>
            <w:r w:rsidRPr="0071640F">
              <w:rPr>
                <w:rFonts w:cstheme="minorHAnsi"/>
                <w:sz w:val="20"/>
              </w:rPr>
              <w:t xml:space="preserve">Develop a high level of awareness of trends and issues concerning client sectors: parishes, schools, </w:t>
            </w:r>
            <w:proofErr w:type="gramStart"/>
            <w:r w:rsidRPr="0071640F">
              <w:rPr>
                <w:rFonts w:cstheme="minorHAnsi"/>
                <w:sz w:val="20"/>
              </w:rPr>
              <w:t>health</w:t>
            </w:r>
            <w:proofErr w:type="gramEnd"/>
            <w:r w:rsidRPr="0071640F">
              <w:rPr>
                <w:rFonts w:cstheme="minorHAnsi"/>
                <w:sz w:val="20"/>
              </w:rPr>
              <w:t xml:space="preserve"> and welfare.</w:t>
            </w:r>
          </w:p>
          <w:p w14:paraId="0D097DE5" w14:textId="77777777" w:rsidR="00B3539B" w:rsidRPr="0071640F" w:rsidRDefault="00B3539B" w:rsidP="00B3539B">
            <w:pPr>
              <w:numPr>
                <w:ilvl w:val="0"/>
                <w:numId w:val="41"/>
              </w:numPr>
              <w:spacing w:before="60" w:after="60"/>
              <w:rPr>
                <w:rFonts w:cstheme="minorHAnsi"/>
                <w:sz w:val="20"/>
              </w:rPr>
            </w:pPr>
            <w:r w:rsidRPr="0071640F">
              <w:rPr>
                <w:rFonts w:cstheme="minorHAnsi"/>
                <w:sz w:val="20"/>
              </w:rPr>
              <w:t xml:space="preserve">Represent the CDF through public speaking and promotions, as well as attending openings of Catholic projects. </w:t>
            </w:r>
          </w:p>
          <w:p w14:paraId="402F674C" w14:textId="77777777" w:rsidR="00B3539B" w:rsidRPr="0071640F" w:rsidRDefault="00B3539B" w:rsidP="00B3539B">
            <w:pPr>
              <w:pStyle w:val="ListParagraph"/>
              <w:numPr>
                <w:ilvl w:val="0"/>
                <w:numId w:val="41"/>
              </w:numPr>
              <w:spacing w:before="60" w:after="60"/>
              <w:rPr>
                <w:rFonts w:cstheme="minorHAnsi"/>
                <w:sz w:val="20"/>
              </w:rPr>
            </w:pPr>
            <w:r w:rsidRPr="0071640F">
              <w:rPr>
                <w:rFonts w:cstheme="minorHAnsi"/>
                <w:sz w:val="20"/>
              </w:rPr>
              <w:t xml:space="preserve">Produce and report on monthly activities to the Executive Manager and forecast borrowing needs. </w:t>
            </w:r>
          </w:p>
          <w:p w14:paraId="759AB5C8" w14:textId="77777777" w:rsidR="00B3539B" w:rsidRPr="0071640F" w:rsidRDefault="00B3539B" w:rsidP="00B3539B">
            <w:pPr>
              <w:numPr>
                <w:ilvl w:val="0"/>
                <w:numId w:val="41"/>
              </w:numPr>
              <w:spacing w:before="60" w:after="60"/>
              <w:rPr>
                <w:rFonts w:cstheme="minorHAnsi"/>
                <w:sz w:val="20"/>
              </w:rPr>
            </w:pPr>
            <w:bookmarkStart w:id="3" w:name="_Hlk188370377"/>
            <w:r w:rsidRPr="0071640F">
              <w:rPr>
                <w:rFonts w:cstheme="minorHAnsi"/>
                <w:sz w:val="20"/>
              </w:rPr>
              <w:t>Assist in the development of new products to fulfil client needs.</w:t>
            </w:r>
          </w:p>
          <w:bookmarkEnd w:id="3"/>
          <w:p w14:paraId="4B3CBE6E" w14:textId="77777777" w:rsidR="00B3539B" w:rsidRPr="0071640F" w:rsidRDefault="00B3539B" w:rsidP="00B3539B">
            <w:pPr>
              <w:numPr>
                <w:ilvl w:val="0"/>
                <w:numId w:val="41"/>
              </w:numPr>
              <w:spacing w:before="60" w:after="60"/>
              <w:rPr>
                <w:rFonts w:cstheme="minorHAnsi"/>
                <w:sz w:val="20"/>
              </w:rPr>
            </w:pPr>
            <w:r w:rsidRPr="0071640F">
              <w:rPr>
                <w:rFonts w:cstheme="minorHAnsi"/>
                <w:sz w:val="20"/>
              </w:rPr>
              <w:t>Work collaboratively with the Operations team &amp; Executive Manager Operations.</w:t>
            </w:r>
          </w:p>
          <w:p w14:paraId="746256B4" w14:textId="77777777" w:rsidR="00B3539B" w:rsidRPr="0071640F" w:rsidRDefault="00B3539B" w:rsidP="00B3539B">
            <w:pPr>
              <w:numPr>
                <w:ilvl w:val="0"/>
                <w:numId w:val="41"/>
              </w:numPr>
              <w:spacing w:before="60" w:after="60"/>
              <w:rPr>
                <w:rFonts w:cstheme="minorHAnsi"/>
                <w:sz w:val="20"/>
              </w:rPr>
            </w:pPr>
            <w:r w:rsidRPr="0071640F">
              <w:rPr>
                <w:rFonts w:cstheme="minorHAnsi"/>
                <w:sz w:val="20"/>
              </w:rPr>
              <w:t>Provide mentoring &amp; guidance to Account Executives on the loan application process.</w:t>
            </w:r>
          </w:p>
          <w:p w14:paraId="22C923FC" w14:textId="3364218E" w:rsidR="00EF1CAA" w:rsidRPr="0071640F" w:rsidRDefault="00EF1CAA" w:rsidP="00B3539B">
            <w:pPr>
              <w:pStyle w:val="paragraph"/>
              <w:spacing w:before="0" w:beforeAutospacing="0" w:after="0" w:afterAutospacing="0"/>
              <w:ind w:left="720"/>
              <w:textAlignment w:val="baseline"/>
              <w:rPr>
                <w:rFonts w:asciiTheme="minorHAnsi" w:hAnsiTheme="minorHAnsi" w:cstheme="minorHAnsi"/>
                <w:sz w:val="20"/>
                <w:szCs w:val="20"/>
              </w:rPr>
            </w:pPr>
          </w:p>
        </w:tc>
      </w:tr>
      <w:tr w:rsidR="00B3539B" w:rsidRPr="00EC76A5" w14:paraId="21A9BE23" w14:textId="500B3064" w:rsidTr="00B3539B">
        <w:tc>
          <w:tcPr>
            <w:tcW w:w="2617" w:type="dxa"/>
          </w:tcPr>
          <w:p w14:paraId="688AEE6C" w14:textId="73A7A4C5" w:rsidR="00B3539B" w:rsidRPr="00EC76A5" w:rsidRDefault="00B3539B" w:rsidP="00B3539B">
            <w:pPr>
              <w:spacing w:before="60" w:after="60"/>
              <w:rPr>
                <w:rFonts w:cstheme="minorHAnsi"/>
                <w:sz w:val="20"/>
                <w:szCs w:val="20"/>
              </w:rPr>
            </w:pPr>
            <w:r>
              <w:rPr>
                <w:rFonts w:cstheme="minorHAnsi"/>
                <w:sz w:val="20"/>
                <w:szCs w:val="20"/>
              </w:rPr>
              <w:t>Key Competencies</w:t>
            </w:r>
          </w:p>
        </w:tc>
        <w:tc>
          <w:tcPr>
            <w:tcW w:w="6399" w:type="dxa"/>
          </w:tcPr>
          <w:p w14:paraId="4CE61E42" w14:textId="6DFBBA43" w:rsidR="0071640F" w:rsidRDefault="0071640F" w:rsidP="0071640F">
            <w:pPr>
              <w:pStyle w:val="ListParagraph"/>
              <w:numPr>
                <w:ilvl w:val="0"/>
                <w:numId w:val="45"/>
              </w:numPr>
              <w:spacing w:before="60" w:after="60"/>
              <w:ind w:left="426"/>
              <w:rPr>
                <w:rFonts w:cstheme="minorHAnsi"/>
                <w:sz w:val="20"/>
              </w:rPr>
            </w:pPr>
            <w:r w:rsidRPr="0071640F">
              <w:rPr>
                <w:rFonts w:cstheme="minorHAnsi"/>
                <w:sz w:val="20"/>
              </w:rPr>
              <w:t>Analysing – Gaining insight into cause-and-effect relationships by assessing the available information in a critical and rational manner and by differentiating the essential from the incidental.</w:t>
            </w:r>
          </w:p>
          <w:p w14:paraId="692F7528" w14:textId="77777777" w:rsidR="0071640F" w:rsidRPr="0071640F" w:rsidRDefault="0071640F" w:rsidP="0071640F">
            <w:pPr>
              <w:pStyle w:val="ListParagraph"/>
              <w:spacing w:before="60" w:after="60"/>
              <w:ind w:left="426"/>
              <w:rPr>
                <w:rFonts w:cstheme="minorHAnsi"/>
                <w:sz w:val="20"/>
              </w:rPr>
            </w:pPr>
          </w:p>
          <w:p w14:paraId="3323B413" w14:textId="77777777" w:rsidR="0071640F" w:rsidRDefault="0071640F" w:rsidP="0071640F">
            <w:pPr>
              <w:pStyle w:val="ListParagraph"/>
              <w:numPr>
                <w:ilvl w:val="0"/>
                <w:numId w:val="45"/>
              </w:numPr>
              <w:spacing w:before="60" w:after="60"/>
              <w:ind w:left="426"/>
              <w:rPr>
                <w:rFonts w:cstheme="minorHAnsi"/>
                <w:sz w:val="20"/>
              </w:rPr>
            </w:pPr>
            <w:r w:rsidRPr="0071640F">
              <w:rPr>
                <w:rFonts w:cstheme="minorHAnsi"/>
                <w:sz w:val="20"/>
              </w:rPr>
              <w:t>Problem Solving – Responding to and controlling unexpected situations by evaluating possible solutions based on experience and knowledge and by taking the initiative to implement the best solution.</w:t>
            </w:r>
          </w:p>
          <w:p w14:paraId="2D7B4011" w14:textId="77777777" w:rsidR="0071640F" w:rsidRPr="0071640F" w:rsidRDefault="0071640F" w:rsidP="0071640F">
            <w:pPr>
              <w:pStyle w:val="ListParagraph"/>
              <w:spacing w:before="60" w:after="60"/>
              <w:ind w:left="426"/>
              <w:rPr>
                <w:rFonts w:cstheme="minorHAnsi"/>
                <w:sz w:val="20"/>
              </w:rPr>
            </w:pPr>
          </w:p>
          <w:p w14:paraId="7BC01E88" w14:textId="77777777" w:rsidR="0071640F" w:rsidRDefault="0071640F" w:rsidP="0071640F">
            <w:pPr>
              <w:pStyle w:val="ListParagraph"/>
              <w:numPr>
                <w:ilvl w:val="0"/>
                <w:numId w:val="45"/>
              </w:numPr>
              <w:spacing w:before="60" w:after="60"/>
              <w:ind w:left="426"/>
              <w:rPr>
                <w:rFonts w:cstheme="minorHAnsi"/>
                <w:sz w:val="20"/>
              </w:rPr>
            </w:pPr>
            <w:r w:rsidRPr="0071640F">
              <w:rPr>
                <w:rFonts w:cstheme="minorHAnsi"/>
                <w:sz w:val="20"/>
              </w:rPr>
              <w:t xml:space="preserve">Guiding People – Ensuring that everyone behaves appropriately by giving clear instructions, monitoring </w:t>
            </w:r>
            <w:proofErr w:type="gramStart"/>
            <w:r w:rsidRPr="0071640F">
              <w:rPr>
                <w:rFonts w:cstheme="minorHAnsi"/>
                <w:sz w:val="20"/>
              </w:rPr>
              <w:t>results</w:t>
            </w:r>
            <w:proofErr w:type="gramEnd"/>
            <w:r w:rsidRPr="0071640F">
              <w:rPr>
                <w:rFonts w:cstheme="minorHAnsi"/>
                <w:sz w:val="20"/>
              </w:rPr>
              <w:t xml:space="preserve"> and taking corrective measures in accordance with the objectives and the available means.</w:t>
            </w:r>
          </w:p>
          <w:p w14:paraId="286ACBB1" w14:textId="77777777" w:rsidR="0071640F" w:rsidRPr="0071640F" w:rsidRDefault="0071640F" w:rsidP="0071640F">
            <w:pPr>
              <w:pStyle w:val="ListParagraph"/>
              <w:spacing w:before="60" w:after="60"/>
              <w:ind w:left="426"/>
              <w:rPr>
                <w:rFonts w:cstheme="minorHAnsi"/>
                <w:sz w:val="20"/>
              </w:rPr>
            </w:pPr>
          </w:p>
          <w:p w14:paraId="14603B40" w14:textId="77777777" w:rsidR="0071640F" w:rsidRDefault="0071640F" w:rsidP="0071640F">
            <w:pPr>
              <w:pStyle w:val="ListParagraph"/>
              <w:numPr>
                <w:ilvl w:val="0"/>
                <w:numId w:val="45"/>
              </w:numPr>
              <w:spacing w:before="60" w:after="60"/>
              <w:ind w:left="426"/>
              <w:rPr>
                <w:rFonts w:cstheme="minorHAnsi"/>
                <w:sz w:val="20"/>
              </w:rPr>
            </w:pPr>
            <w:r w:rsidRPr="0071640F">
              <w:rPr>
                <w:rFonts w:cstheme="minorHAnsi"/>
                <w:sz w:val="20"/>
              </w:rPr>
              <w:t xml:space="preserve">Influencing – Reaching goals by making a good impression, getting others to accept ideas by using convincing arguments, creating win-win </w:t>
            </w:r>
            <w:proofErr w:type="gramStart"/>
            <w:r w:rsidRPr="0071640F">
              <w:rPr>
                <w:rFonts w:cstheme="minorHAnsi"/>
                <w:sz w:val="20"/>
              </w:rPr>
              <w:t>situations</w:t>
            </w:r>
            <w:proofErr w:type="gramEnd"/>
            <w:r w:rsidRPr="0071640F">
              <w:rPr>
                <w:rFonts w:cstheme="minorHAnsi"/>
                <w:sz w:val="20"/>
              </w:rPr>
              <w:t xml:space="preserve"> and responding efficiently to one's discussion partners or audience.</w:t>
            </w:r>
          </w:p>
          <w:p w14:paraId="7929EC93" w14:textId="77777777" w:rsidR="0071640F" w:rsidRPr="0071640F" w:rsidRDefault="0071640F" w:rsidP="0071640F">
            <w:pPr>
              <w:pStyle w:val="ListParagraph"/>
              <w:rPr>
                <w:rFonts w:cstheme="minorHAnsi"/>
                <w:sz w:val="20"/>
              </w:rPr>
            </w:pPr>
          </w:p>
          <w:p w14:paraId="594CFA44" w14:textId="77777777" w:rsidR="0071640F" w:rsidRPr="0071640F" w:rsidRDefault="0071640F" w:rsidP="0071640F">
            <w:pPr>
              <w:pStyle w:val="ListParagraph"/>
              <w:spacing w:before="60" w:after="60"/>
              <w:ind w:left="426"/>
              <w:rPr>
                <w:rFonts w:cstheme="minorHAnsi"/>
                <w:sz w:val="20"/>
              </w:rPr>
            </w:pPr>
          </w:p>
          <w:p w14:paraId="4ACDB2D5" w14:textId="6B4F213E" w:rsidR="0071640F" w:rsidRDefault="0071640F" w:rsidP="0071640F">
            <w:pPr>
              <w:pStyle w:val="ListParagraph"/>
              <w:numPr>
                <w:ilvl w:val="0"/>
                <w:numId w:val="45"/>
              </w:numPr>
              <w:spacing w:before="60" w:after="60"/>
              <w:ind w:left="426"/>
              <w:rPr>
                <w:rFonts w:cstheme="minorHAnsi"/>
                <w:sz w:val="20"/>
              </w:rPr>
            </w:pPr>
            <w:r w:rsidRPr="0071640F">
              <w:rPr>
                <w:rFonts w:cstheme="minorHAnsi"/>
                <w:sz w:val="20"/>
              </w:rPr>
              <w:lastRenderedPageBreak/>
              <w:t>Advising – Giving targeted advice to others within or outside of the organisation and establishing trusting relationships based on one's own credibility and expertise</w:t>
            </w:r>
          </w:p>
          <w:p w14:paraId="081851CF" w14:textId="77777777" w:rsidR="0071640F" w:rsidRPr="0071640F" w:rsidRDefault="0071640F" w:rsidP="0071640F">
            <w:pPr>
              <w:pStyle w:val="ListParagraph"/>
              <w:spacing w:before="60" w:after="60"/>
              <w:ind w:left="426"/>
              <w:rPr>
                <w:rFonts w:cstheme="minorHAnsi"/>
                <w:sz w:val="20"/>
              </w:rPr>
            </w:pPr>
          </w:p>
          <w:p w14:paraId="50527224" w14:textId="28071AD0" w:rsidR="0071640F" w:rsidRDefault="0071640F" w:rsidP="0071640F">
            <w:pPr>
              <w:pStyle w:val="ListParagraph"/>
              <w:numPr>
                <w:ilvl w:val="0"/>
                <w:numId w:val="45"/>
              </w:numPr>
              <w:spacing w:before="60" w:after="60"/>
              <w:ind w:left="426"/>
              <w:rPr>
                <w:rFonts w:cstheme="minorHAnsi"/>
                <w:sz w:val="20"/>
              </w:rPr>
            </w:pPr>
            <w:r w:rsidRPr="0071640F">
              <w:rPr>
                <w:rFonts w:cstheme="minorHAnsi"/>
                <w:sz w:val="20"/>
              </w:rPr>
              <w:t>Adopting a Customer-Oriented Attitude – Guiding clients by giving targeted advice in their decision process. Always putting clients first by providing a personal service and by maintaining constructive contacts</w:t>
            </w:r>
          </w:p>
          <w:p w14:paraId="1172E090" w14:textId="77777777" w:rsidR="0071640F" w:rsidRPr="0071640F" w:rsidRDefault="0071640F" w:rsidP="0071640F">
            <w:pPr>
              <w:pStyle w:val="ListParagraph"/>
              <w:spacing w:before="60" w:after="60"/>
              <w:ind w:left="426"/>
              <w:rPr>
                <w:rFonts w:cstheme="minorHAnsi"/>
                <w:sz w:val="20"/>
              </w:rPr>
            </w:pPr>
          </w:p>
          <w:p w14:paraId="4EF0AC80" w14:textId="76C411B6" w:rsidR="0071640F" w:rsidRPr="0071640F" w:rsidRDefault="0071640F" w:rsidP="0071640F">
            <w:pPr>
              <w:pStyle w:val="ListParagraph"/>
              <w:numPr>
                <w:ilvl w:val="0"/>
                <w:numId w:val="45"/>
              </w:numPr>
              <w:spacing w:before="60" w:after="60"/>
              <w:ind w:left="426"/>
              <w:rPr>
                <w:rFonts w:cstheme="minorHAnsi"/>
                <w:sz w:val="20"/>
                <w:szCs w:val="20"/>
              </w:rPr>
            </w:pPr>
            <w:r w:rsidRPr="0071640F">
              <w:rPr>
                <w:rFonts w:cstheme="minorHAnsi"/>
                <w:sz w:val="20"/>
              </w:rPr>
              <w:t>Achieving Objectives – Generating results by assuming responsibility for one's performance and the correctness of one's interventions, recognising opportunities and acting efficiently, at the appropriate moment and within the given deadlines</w:t>
            </w:r>
          </w:p>
          <w:p w14:paraId="242990B1" w14:textId="77777777" w:rsidR="0071640F" w:rsidRPr="0071640F" w:rsidRDefault="0071640F" w:rsidP="0071640F">
            <w:pPr>
              <w:pStyle w:val="ListParagraph"/>
              <w:spacing w:before="60" w:after="60"/>
              <w:ind w:left="426"/>
              <w:rPr>
                <w:rFonts w:cstheme="minorHAnsi"/>
                <w:sz w:val="20"/>
                <w:szCs w:val="20"/>
              </w:rPr>
            </w:pPr>
          </w:p>
          <w:p w14:paraId="217ABA94" w14:textId="77777777" w:rsidR="008F7888" w:rsidRPr="008F7888" w:rsidRDefault="0071640F" w:rsidP="0071640F">
            <w:pPr>
              <w:pStyle w:val="ListParagraph"/>
              <w:numPr>
                <w:ilvl w:val="0"/>
                <w:numId w:val="45"/>
              </w:numPr>
              <w:spacing w:before="60" w:after="60"/>
              <w:ind w:left="426"/>
              <w:rPr>
                <w:rFonts w:cstheme="minorHAnsi"/>
                <w:sz w:val="20"/>
                <w:szCs w:val="20"/>
              </w:rPr>
            </w:pPr>
            <w:r w:rsidRPr="0071640F">
              <w:rPr>
                <w:rFonts w:cstheme="minorHAnsi"/>
                <w:sz w:val="20"/>
              </w:rPr>
              <w:t>Engaging – Fully dedicating oneself t</w:t>
            </w:r>
            <w:r w:rsidR="008F7888">
              <w:rPr>
                <w:rFonts w:cstheme="minorHAnsi"/>
                <w:sz w:val="20"/>
              </w:rPr>
              <w:t>o</w:t>
            </w:r>
            <w:r w:rsidRPr="0071640F">
              <w:rPr>
                <w:rFonts w:cstheme="minorHAnsi"/>
                <w:sz w:val="20"/>
              </w:rPr>
              <w:t xml:space="preserve"> work by always giving the best of oneself and by striving for quality. Showing perseverance even when confronted with frustration, </w:t>
            </w:r>
            <w:proofErr w:type="gramStart"/>
            <w:r w:rsidRPr="0071640F">
              <w:rPr>
                <w:rFonts w:cstheme="minorHAnsi"/>
                <w:sz w:val="20"/>
              </w:rPr>
              <w:t>opposition</w:t>
            </w:r>
            <w:proofErr w:type="gramEnd"/>
            <w:r w:rsidR="008F7888">
              <w:rPr>
                <w:rFonts w:cstheme="minorHAnsi"/>
                <w:sz w:val="20"/>
              </w:rPr>
              <w:t xml:space="preserve"> or pressure</w:t>
            </w:r>
          </w:p>
          <w:p w14:paraId="7C5479FB" w14:textId="77777777" w:rsidR="008F7888" w:rsidRPr="008F7888" w:rsidRDefault="008F7888" w:rsidP="008F7888">
            <w:pPr>
              <w:pStyle w:val="ListParagraph"/>
              <w:rPr>
                <w:rFonts w:cstheme="minorHAnsi"/>
                <w:sz w:val="20"/>
              </w:rPr>
            </w:pPr>
          </w:p>
          <w:p w14:paraId="00C1B0D6" w14:textId="2B2D54F5" w:rsidR="00B3539B" w:rsidRPr="0071640F" w:rsidRDefault="008F7888" w:rsidP="0071640F">
            <w:pPr>
              <w:pStyle w:val="ListParagraph"/>
              <w:numPr>
                <w:ilvl w:val="0"/>
                <w:numId w:val="45"/>
              </w:numPr>
              <w:spacing w:before="60" w:after="60"/>
              <w:ind w:left="426"/>
              <w:rPr>
                <w:rFonts w:cstheme="minorHAnsi"/>
                <w:sz w:val="20"/>
                <w:szCs w:val="20"/>
              </w:rPr>
            </w:pPr>
            <w:r>
              <w:rPr>
                <w:rFonts w:cstheme="minorHAnsi"/>
                <w:sz w:val="20"/>
              </w:rPr>
              <w:t>Strong a</w:t>
            </w:r>
            <w:r w:rsidR="0071640F" w:rsidRPr="0071640F">
              <w:rPr>
                <w:rFonts w:cstheme="minorHAnsi"/>
                <w:sz w:val="20"/>
              </w:rPr>
              <w:t>ttention to detail</w:t>
            </w:r>
          </w:p>
        </w:tc>
        <w:tc>
          <w:tcPr>
            <w:tcW w:w="6582" w:type="dxa"/>
          </w:tcPr>
          <w:p w14:paraId="584C5E38" w14:textId="1321029D" w:rsidR="00B3539B" w:rsidRPr="00EC76A5" w:rsidRDefault="00B3539B" w:rsidP="00B3539B"/>
        </w:tc>
      </w:tr>
      <w:tr w:rsidR="0071640F" w:rsidRPr="00EC76A5" w14:paraId="3346763B" w14:textId="77777777" w:rsidTr="00B3539B">
        <w:trPr>
          <w:gridAfter w:val="1"/>
          <w:wAfter w:w="6582" w:type="dxa"/>
        </w:trPr>
        <w:tc>
          <w:tcPr>
            <w:tcW w:w="2617" w:type="dxa"/>
          </w:tcPr>
          <w:p w14:paraId="07F007A1" w14:textId="77777777" w:rsidR="0071640F" w:rsidRPr="00EC76A5" w:rsidRDefault="0071640F" w:rsidP="0071640F">
            <w:pPr>
              <w:spacing w:before="60" w:after="60"/>
              <w:rPr>
                <w:rFonts w:cstheme="minorHAnsi"/>
                <w:sz w:val="20"/>
                <w:szCs w:val="20"/>
              </w:rPr>
            </w:pPr>
            <w:r w:rsidRPr="00EC76A5">
              <w:rPr>
                <w:rFonts w:cstheme="minorHAnsi"/>
                <w:sz w:val="20"/>
                <w:szCs w:val="20"/>
              </w:rPr>
              <w:t>Key Stakeholders</w:t>
            </w:r>
          </w:p>
        </w:tc>
        <w:tc>
          <w:tcPr>
            <w:tcW w:w="6399" w:type="dxa"/>
          </w:tcPr>
          <w:p w14:paraId="5B41E4A6" w14:textId="77777777" w:rsidR="0071640F" w:rsidRPr="0071640F" w:rsidRDefault="0071640F" w:rsidP="0071640F">
            <w:pPr>
              <w:spacing w:before="60" w:after="60"/>
              <w:rPr>
                <w:rFonts w:cstheme="minorHAnsi"/>
                <w:sz w:val="20"/>
              </w:rPr>
            </w:pPr>
            <w:r w:rsidRPr="0071640F">
              <w:rPr>
                <w:rFonts w:cstheme="minorHAnsi"/>
                <w:sz w:val="20"/>
              </w:rPr>
              <w:t>Internal</w:t>
            </w:r>
          </w:p>
          <w:p w14:paraId="09ED9677" w14:textId="77777777" w:rsidR="0071640F" w:rsidRPr="0071640F" w:rsidRDefault="0071640F" w:rsidP="0071640F">
            <w:pPr>
              <w:pStyle w:val="ListParagraph"/>
              <w:numPr>
                <w:ilvl w:val="0"/>
                <w:numId w:val="1"/>
              </w:numPr>
              <w:spacing w:before="60" w:after="60"/>
              <w:ind w:left="459"/>
              <w:rPr>
                <w:rFonts w:cstheme="minorHAnsi"/>
                <w:sz w:val="20"/>
              </w:rPr>
            </w:pPr>
            <w:r w:rsidRPr="0071640F">
              <w:rPr>
                <w:rFonts w:cstheme="minorHAnsi"/>
                <w:sz w:val="20"/>
              </w:rPr>
              <w:t>Financial Administrator Bunbury,</w:t>
            </w:r>
          </w:p>
          <w:p w14:paraId="7AB204C1" w14:textId="77777777" w:rsidR="0071640F" w:rsidRPr="0071640F" w:rsidRDefault="0071640F" w:rsidP="0071640F">
            <w:pPr>
              <w:pStyle w:val="ListParagraph"/>
              <w:numPr>
                <w:ilvl w:val="0"/>
                <w:numId w:val="1"/>
              </w:numPr>
              <w:spacing w:before="60" w:after="60"/>
              <w:ind w:left="459"/>
              <w:rPr>
                <w:rFonts w:cstheme="minorHAnsi"/>
                <w:sz w:val="20"/>
              </w:rPr>
            </w:pPr>
            <w:r w:rsidRPr="0071640F">
              <w:rPr>
                <w:rFonts w:cstheme="minorHAnsi"/>
                <w:sz w:val="20"/>
              </w:rPr>
              <w:t>CDF Finance, Risk and Treasury teams</w:t>
            </w:r>
          </w:p>
          <w:p w14:paraId="1A6D62CA" w14:textId="77777777" w:rsidR="0071640F" w:rsidRPr="0071640F" w:rsidRDefault="0071640F" w:rsidP="0071640F">
            <w:pPr>
              <w:pStyle w:val="ListParagraph"/>
              <w:numPr>
                <w:ilvl w:val="0"/>
                <w:numId w:val="1"/>
              </w:numPr>
              <w:spacing w:before="60" w:after="60"/>
              <w:ind w:left="459"/>
              <w:rPr>
                <w:rFonts w:cstheme="minorHAnsi"/>
                <w:sz w:val="20"/>
              </w:rPr>
            </w:pPr>
            <w:r w:rsidRPr="0071640F">
              <w:rPr>
                <w:rFonts w:cstheme="minorHAnsi"/>
                <w:sz w:val="20"/>
              </w:rPr>
              <w:t>CEO and Executive Team</w:t>
            </w:r>
          </w:p>
          <w:p w14:paraId="7173B0D4" w14:textId="77777777" w:rsidR="0071640F" w:rsidRPr="0071640F" w:rsidRDefault="0071640F" w:rsidP="0071640F">
            <w:pPr>
              <w:spacing w:before="60" w:after="60"/>
              <w:rPr>
                <w:rFonts w:cstheme="minorHAnsi"/>
                <w:sz w:val="20"/>
              </w:rPr>
            </w:pPr>
            <w:r w:rsidRPr="0071640F">
              <w:rPr>
                <w:rFonts w:cstheme="minorHAnsi"/>
                <w:sz w:val="20"/>
              </w:rPr>
              <w:t>External</w:t>
            </w:r>
          </w:p>
          <w:p w14:paraId="7E539FDC" w14:textId="77777777" w:rsidR="0071640F" w:rsidRPr="0071640F" w:rsidRDefault="0071640F" w:rsidP="0071640F">
            <w:pPr>
              <w:pStyle w:val="ListParagraph"/>
              <w:numPr>
                <w:ilvl w:val="0"/>
                <w:numId w:val="1"/>
              </w:numPr>
              <w:spacing w:before="60" w:after="60"/>
              <w:ind w:left="459"/>
              <w:rPr>
                <w:rFonts w:cstheme="minorHAnsi"/>
                <w:sz w:val="20"/>
              </w:rPr>
            </w:pPr>
            <w:r w:rsidRPr="0071640F">
              <w:rPr>
                <w:rFonts w:cstheme="minorHAnsi"/>
                <w:sz w:val="20"/>
              </w:rPr>
              <w:t xml:space="preserve">Investors and borrowers – Parishes, schools, congregations, welfare organisations. </w:t>
            </w:r>
          </w:p>
          <w:p w14:paraId="6928BC05" w14:textId="77777777" w:rsidR="0071640F" w:rsidRPr="0071640F" w:rsidRDefault="0071640F" w:rsidP="0071640F">
            <w:pPr>
              <w:pStyle w:val="ListParagraph"/>
              <w:numPr>
                <w:ilvl w:val="0"/>
                <w:numId w:val="1"/>
              </w:numPr>
              <w:spacing w:before="60" w:after="60"/>
              <w:ind w:left="459"/>
              <w:rPr>
                <w:rFonts w:cstheme="minorHAnsi"/>
                <w:sz w:val="20"/>
              </w:rPr>
            </w:pPr>
            <w:r w:rsidRPr="0071640F">
              <w:rPr>
                <w:rFonts w:cstheme="minorHAnsi"/>
                <w:sz w:val="20"/>
              </w:rPr>
              <w:t>Prospective clients.</w:t>
            </w:r>
          </w:p>
          <w:p w14:paraId="5AC20AD2" w14:textId="77777777" w:rsidR="0071640F" w:rsidRPr="0071640F" w:rsidRDefault="0071640F" w:rsidP="0071640F">
            <w:pPr>
              <w:pStyle w:val="ListParagraph"/>
              <w:numPr>
                <w:ilvl w:val="0"/>
                <w:numId w:val="1"/>
              </w:numPr>
              <w:spacing w:before="60" w:after="60"/>
              <w:ind w:left="459"/>
              <w:rPr>
                <w:rFonts w:cstheme="minorHAnsi"/>
                <w:sz w:val="20"/>
              </w:rPr>
            </w:pPr>
            <w:r w:rsidRPr="0071640F">
              <w:rPr>
                <w:rFonts w:cstheme="minorHAnsi"/>
                <w:sz w:val="20"/>
              </w:rPr>
              <w:t xml:space="preserve">Management and staff of Melbourne Archdiocese Catholic Schools, Catholic Education Office WA. Catholic Education Office Sale. </w:t>
            </w:r>
          </w:p>
          <w:p w14:paraId="6125EF8E" w14:textId="77777777" w:rsidR="0071640F" w:rsidRPr="0071640F" w:rsidRDefault="0071640F" w:rsidP="0071640F">
            <w:pPr>
              <w:pStyle w:val="ListParagraph"/>
              <w:numPr>
                <w:ilvl w:val="0"/>
                <w:numId w:val="1"/>
              </w:numPr>
              <w:spacing w:before="60" w:after="60"/>
              <w:ind w:left="459"/>
              <w:rPr>
                <w:rFonts w:cstheme="minorHAnsi"/>
                <w:sz w:val="20"/>
              </w:rPr>
            </w:pPr>
            <w:r w:rsidRPr="0071640F">
              <w:rPr>
                <w:rFonts w:cstheme="minorHAnsi"/>
                <w:sz w:val="20"/>
              </w:rPr>
              <w:t>Transaction bank (NAB)</w:t>
            </w:r>
          </w:p>
          <w:p w14:paraId="07640F8E" w14:textId="77777777" w:rsidR="0071640F" w:rsidRPr="0071640F" w:rsidRDefault="0071640F" w:rsidP="0071640F">
            <w:pPr>
              <w:pStyle w:val="ListParagraph"/>
              <w:numPr>
                <w:ilvl w:val="0"/>
                <w:numId w:val="1"/>
              </w:numPr>
              <w:spacing w:before="60" w:after="60"/>
              <w:ind w:left="459"/>
              <w:rPr>
                <w:rFonts w:cstheme="minorHAnsi"/>
                <w:sz w:val="20"/>
              </w:rPr>
            </w:pPr>
            <w:r w:rsidRPr="0071640F">
              <w:rPr>
                <w:rFonts w:cstheme="minorHAnsi"/>
                <w:sz w:val="20"/>
              </w:rPr>
              <w:t xml:space="preserve">Management and staff Archdiocese or Melbourne, Diocese of </w:t>
            </w:r>
            <w:proofErr w:type="gramStart"/>
            <w:r w:rsidRPr="0071640F">
              <w:rPr>
                <w:rFonts w:cstheme="minorHAnsi"/>
                <w:sz w:val="20"/>
              </w:rPr>
              <w:t>Bunbury</w:t>
            </w:r>
            <w:proofErr w:type="gramEnd"/>
            <w:r w:rsidRPr="0071640F">
              <w:rPr>
                <w:rFonts w:cstheme="minorHAnsi"/>
                <w:sz w:val="20"/>
              </w:rPr>
              <w:t xml:space="preserve"> and Diocese of Sale (Owners)</w:t>
            </w:r>
          </w:p>
          <w:p w14:paraId="5D62D306" w14:textId="4D003D6F" w:rsidR="0071640F" w:rsidRPr="0071640F" w:rsidRDefault="0071640F" w:rsidP="0071640F">
            <w:pPr>
              <w:pStyle w:val="paragraph"/>
              <w:spacing w:before="0" w:beforeAutospacing="0" w:after="0" w:afterAutospacing="0"/>
              <w:ind w:left="720"/>
              <w:textAlignment w:val="baseline"/>
              <w:rPr>
                <w:rFonts w:asciiTheme="minorHAnsi" w:hAnsiTheme="minorHAnsi" w:cstheme="minorHAnsi"/>
                <w:sz w:val="20"/>
                <w:szCs w:val="20"/>
              </w:rPr>
            </w:pPr>
          </w:p>
        </w:tc>
      </w:tr>
      <w:tr w:rsidR="0071640F" w:rsidRPr="00EC76A5" w14:paraId="46B1D090" w14:textId="77777777" w:rsidTr="00B3539B">
        <w:trPr>
          <w:gridAfter w:val="1"/>
          <w:wAfter w:w="6582" w:type="dxa"/>
        </w:trPr>
        <w:tc>
          <w:tcPr>
            <w:tcW w:w="2617" w:type="dxa"/>
          </w:tcPr>
          <w:p w14:paraId="5F303CD6" w14:textId="7993D36D" w:rsidR="0071640F" w:rsidRPr="00EC76A5" w:rsidRDefault="0071640F" w:rsidP="0071640F">
            <w:pPr>
              <w:spacing w:before="60" w:after="60"/>
              <w:rPr>
                <w:rFonts w:cstheme="minorHAnsi"/>
                <w:sz w:val="20"/>
                <w:szCs w:val="20"/>
              </w:rPr>
            </w:pPr>
            <w:r>
              <w:rPr>
                <w:rFonts w:cstheme="minorHAnsi"/>
                <w:sz w:val="20"/>
                <w:szCs w:val="20"/>
              </w:rPr>
              <w:t>Education</w:t>
            </w:r>
          </w:p>
        </w:tc>
        <w:tc>
          <w:tcPr>
            <w:tcW w:w="6399" w:type="dxa"/>
          </w:tcPr>
          <w:p w14:paraId="2E9AFB15" w14:textId="77777777" w:rsidR="0071640F" w:rsidRPr="0071640F" w:rsidRDefault="0071640F" w:rsidP="0071640F">
            <w:pPr>
              <w:pStyle w:val="ListParagraph"/>
              <w:spacing w:before="60" w:after="60"/>
              <w:ind w:left="34"/>
              <w:rPr>
                <w:rFonts w:cstheme="minorHAnsi"/>
                <w:sz w:val="20"/>
              </w:rPr>
            </w:pPr>
            <w:r w:rsidRPr="0071640F">
              <w:rPr>
                <w:rFonts w:cstheme="minorHAnsi"/>
                <w:sz w:val="20"/>
              </w:rPr>
              <w:t xml:space="preserve">Essential </w:t>
            </w:r>
          </w:p>
          <w:p w14:paraId="0A9F1525" w14:textId="77777777" w:rsidR="0071640F" w:rsidRPr="0071640F" w:rsidRDefault="0071640F" w:rsidP="0071640F">
            <w:pPr>
              <w:pStyle w:val="ListParagraph"/>
              <w:numPr>
                <w:ilvl w:val="0"/>
                <w:numId w:val="3"/>
              </w:numPr>
              <w:spacing w:before="60" w:after="60"/>
              <w:ind w:left="459" w:hanging="425"/>
              <w:rPr>
                <w:rFonts w:cstheme="minorHAnsi"/>
                <w:sz w:val="20"/>
              </w:rPr>
            </w:pPr>
            <w:r w:rsidRPr="0071640F">
              <w:rPr>
                <w:rFonts w:cstheme="minorHAnsi"/>
                <w:sz w:val="20"/>
              </w:rPr>
              <w:t xml:space="preserve">Relevant undergraduate and postgraduate qualifications in </w:t>
            </w:r>
            <w:proofErr w:type="gramStart"/>
            <w:r w:rsidRPr="0071640F">
              <w:rPr>
                <w:rFonts w:cstheme="minorHAnsi"/>
                <w:sz w:val="20"/>
              </w:rPr>
              <w:t>commerce;</w:t>
            </w:r>
            <w:proofErr w:type="gramEnd"/>
            <w:r w:rsidRPr="0071640F">
              <w:rPr>
                <w:rFonts w:cstheme="minorHAnsi"/>
                <w:sz w:val="20"/>
              </w:rPr>
              <w:t xml:space="preserve"> </w:t>
            </w:r>
          </w:p>
          <w:p w14:paraId="13FAEEFB" w14:textId="77777777" w:rsidR="0071640F" w:rsidRPr="0071640F" w:rsidRDefault="0071640F" w:rsidP="0071640F">
            <w:pPr>
              <w:pStyle w:val="ListParagraph"/>
              <w:numPr>
                <w:ilvl w:val="0"/>
                <w:numId w:val="3"/>
              </w:numPr>
              <w:spacing w:before="60" w:after="60"/>
              <w:ind w:left="459" w:hanging="425"/>
              <w:rPr>
                <w:rFonts w:cstheme="minorHAnsi"/>
                <w:sz w:val="20"/>
              </w:rPr>
            </w:pPr>
            <w:r w:rsidRPr="0071640F">
              <w:rPr>
                <w:rFonts w:cstheme="minorHAnsi"/>
                <w:sz w:val="20"/>
              </w:rPr>
              <w:t xml:space="preserve">Previous experience in a financial </w:t>
            </w:r>
            <w:proofErr w:type="gramStart"/>
            <w:r w:rsidRPr="0071640F">
              <w:rPr>
                <w:rFonts w:cstheme="minorHAnsi"/>
                <w:sz w:val="20"/>
              </w:rPr>
              <w:t>institution;</w:t>
            </w:r>
            <w:proofErr w:type="gramEnd"/>
          </w:p>
          <w:p w14:paraId="1CAED20D" w14:textId="77777777" w:rsidR="0071640F" w:rsidRPr="0071640F" w:rsidRDefault="0071640F" w:rsidP="0071640F">
            <w:pPr>
              <w:pStyle w:val="ListParagraph"/>
              <w:numPr>
                <w:ilvl w:val="0"/>
                <w:numId w:val="3"/>
              </w:numPr>
              <w:spacing w:before="60" w:after="60"/>
              <w:ind w:left="459" w:hanging="425"/>
              <w:rPr>
                <w:rFonts w:cstheme="minorHAnsi"/>
                <w:sz w:val="20"/>
              </w:rPr>
            </w:pPr>
            <w:r w:rsidRPr="0071640F">
              <w:rPr>
                <w:rFonts w:cstheme="minorHAnsi"/>
                <w:sz w:val="20"/>
              </w:rPr>
              <w:t xml:space="preserve">Previous experience in relationship management </w:t>
            </w:r>
            <w:proofErr w:type="gramStart"/>
            <w:r w:rsidRPr="0071640F">
              <w:rPr>
                <w:rFonts w:cstheme="minorHAnsi"/>
                <w:sz w:val="20"/>
              </w:rPr>
              <w:t>roles;</w:t>
            </w:r>
            <w:proofErr w:type="gramEnd"/>
          </w:p>
          <w:p w14:paraId="79BCFF68" w14:textId="77777777" w:rsidR="0071640F" w:rsidRPr="0071640F" w:rsidRDefault="0071640F" w:rsidP="0071640F">
            <w:pPr>
              <w:pStyle w:val="ListParagraph"/>
              <w:numPr>
                <w:ilvl w:val="0"/>
                <w:numId w:val="3"/>
              </w:numPr>
              <w:spacing w:before="60" w:after="60"/>
              <w:ind w:left="459" w:hanging="425"/>
              <w:rPr>
                <w:rFonts w:cstheme="minorHAnsi"/>
                <w:sz w:val="20"/>
              </w:rPr>
            </w:pPr>
            <w:proofErr w:type="spellStart"/>
            <w:r w:rsidRPr="0071640F">
              <w:rPr>
                <w:rFonts w:cstheme="minorHAnsi"/>
                <w:sz w:val="20"/>
              </w:rPr>
              <w:t>Well developed</w:t>
            </w:r>
            <w:proofErr w:type="spellEnd"/>
            <w:r w:rsidRPr="0071640F">
              <w:rPr>
                <w:rFonts w:cstheme="minorHAnsi"/>
                <w:sz w:val="20"/>
              </w:rPr>
              <w:t xml:space="preserve"> analytical and reporting skills</w:t>
            </w:r>
          </w:p>
          <w:p w14:paraId="629F2BF2" w14:textId="77777777" w:rsidR="0071640F" w:rsidRPr="0071640F" w:rsidRDefault="0071640F" w:rsidP="0071640F">
            <w:pPr>
              <w:pStyle w:val="ListParagraph"/>
              <w:spacing w:before="60" w:after="60"/>
              <w:ind w:left="459"/>
              <w:rPr>
                <w:rFonts w:cstheme="minorHAnsi"/>
                <w:sz w:val="20"/>
              </w:rPr>
            </w:pPr>
          </w:p>
          <w:p w14:paraId="0F65C3CD" w14:textId="77777777" w:rsidR="0071640F" w:rsidRPr="0071640F" w:rsidRDefault="0071640F" w:rsidP="0071640F">
            <w:pPr>
              <w:pStyle w:val="ListParagraph"/>
              <w:spacing w:before="60" w:after="60"/>
              <w:ind w:left="34"/>
              <w:rPr>
                <w:rFonts w:cstheme="minorHAnsi"/>
                <w:sz w:val="20"/>
              </w:rPr>
            </w:pPr>
            <w:r w:rsidRPr="0071640F">
              <w:rPr>
                <w:rFonts w:cstheme="minorHAnsi"/>
                <w:sz w:val="20"/>
              </w:rPr>
              <w:t>Desirable</w:t>
            </w:r>
          </w:p>
          <w:p w14:paraId="4E153DA1" w14:textId="77777777" w:rsidR="0071640F" w:rsidRPr="0071640F" w:rsidRDefault="0071640F" w:rsidP="0071640F">
            <w:pPr>
              <w:pStyle w:val="ListParagraph"/>
              <w:numPr>
                <w:ilvl w:val="0"/>
                <w:numId w:val="46"/>
              </w:numPr>
              <w:spacing w:before="60" w:after="60"/>
              <w:rPr>
                <w:rFonts w:cstheme="minorHAnsi"/>
                <w:sz w:val="20"/>
              </w:rPr>
            </w:pPr>
            <w:r w:rsidRPr="0071640F">
              <w:rPr>
                <w:rFonts w:cstheme="minorHAnsi"/>
                <w:sz w:val="20"/>
              </w:rPr>
              <w:t>Previous experience in a Catholic Church organisation</w:t>
            </w:r>
          </w:p>
          <w:p w14:paraId="1FEA1F22" w14:textId="77777777" w:rsidR="0071640F" w:rsidRPr="0071640F" w:rsidRDefault="0071640F" w:rsidP="0071640F">
            <w:pPr>
              <w:pStyle w:val="ListParagraph"/>
              <w:numPr>
                <w:ilvl w:val="0"/>
                <w:numId w:val="46"/>
              </w:numPr>
              <w:spacing w:before="60" w:after="60"/>
              <w:rPr>
                <w:rFonts w:cstheme="minorHAnsi"/>
                <w:sz w:val="20"/>
              </w:rPr>
            </w:pPr>
            <w:r w:rsidRPr="0071640F">
              <w:rPr>
                <w:rFonts w:cstheme="minorHAnsi"/>
                <w:sz w:val="20"/>
              </w:rPr>
              <w:t xml:space="preserve">Proven leadership skills and management </w:t>
            </w:r>
            <w:proofErr w:type="gramStart"/>
            <w:r w:rsidRPr="0071640F">
              <w:rPr>
                <w:rFonts w:cstheme="minorHAnsi"/>
                <w:sz w:val="20"/>
              </w:rPr>
              <w:t>experience;</w:t>
            </w:r>
            <w:proofErr w:type="gramEnd"/>
          </w:p>
          <w:p w14:paraId="589AD387" w14:textId="77777777" w:rsidR="0071640F" w:rsidRPr="0071640F" w:rsidRDefault="0071640F" w:rsidP="0071640F">
            <w:pPr>
              <w:pStyle w:val="paragraph"/>
              <w:spacing w:before="0" w:beforeAutospacing="0" w:after="0" w:afterAutospacing="0"/>
              <w:textAlignment w:val="baseline"/>
              <w:rPr>
                <w:rStyle w:val="normaltextrun"/>
                <w:rFonts w:asciiTheme="minorHAnsi" w:hAnsiTheme="minorHAnsi" w:cstheme="minorHAnsi"/>
                <w:sz w:val="20"/>
                <w:szCs w:val="20"/>
              </w:rPr>
            </w:pPr>
          </w:p>
        </w:tc>
      </w:tr>
    </w:tbl>
    <w:p w14:paraId="0D6D9B19" w14:textId="77777777" w:rsidR="00AC4B6D" w:rsidRPr="00EC76A5" w:rsidRDefault="00AC4B6D" w:rsidP="008074B5">
      <w:pPr>
        <w:spacing w:after="120"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CD1A4C" w:rsidRPr="00EC76A5" w14:paraId="19ABBFDD" w14:textId="77777777" w:rsidTr="00EC76A5">
        <w:tc>
          <w:tcPr>
            <w:tcW w:w="9242" w:type="dxa"/>
            <w:shd w:val="clear" w:color="auto" w:fill="004E94"/>
          </w:tcPr>
          <w:p w14:paraId="79BB189A" w14:textId="77777777" w:rsidR="00625854" w:rsidRPr="00EC76A5" w:rsidRDefault="00625854"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CDF’s employee values</w:t>
            </w:r>
          </w:p>
        </w:tc>
      </w:tr>
      <w:tr w:rsidR="00625854" w:rsidRPr="00EC76A5" w14:paraId="34D2AAAE" w14:textId="77777777" w:rsidTr="744273E0">
        <w:tc>
          <w:tcPr>
            <w:tcW w:w="9242" w:type="dxa"/>
          </w:tcPr>
          <w:p w14:paraId="6CEC34C2" w14:textId="77777777" w:rsidR="001C6F87" w:rsidRPr="00EC76A5" w:rsidRDefault="00417F7F" w:rsidP="001A13E1">
            <w:pPr>
              <w:spacing w:before="60" w:after="60" w:line="276" w:lineRule="auto"/>
              <w:rPr>
                <w:rFonts w:cstheme="minorHAnsi"/>
                <w:sz w:val="20"/>
                <w:szCs w:val="20"/>
              </w:rPr>
            </w:pPr>
            <w:r w:rsidRPr="00EC76A5">
              <w:rPr>
                <w:rFonts w:cstheme="minorHAnsi"/>
                <w:b/>
                <w:sz w:val="20"/>
                <w:szCs w:val="20"/>
              </w:rPr>
              <w:t xml:space="preserve">Values </w:t>
            </w:r>
            <w:r w:rsidRPr="00EC76A5">
              <w:rPr>
                <w:rFonts w:cstheme="minorHAnsi"/>
                <w:sz w:val="20"/>
                <w:szCs w:val="20"/>
              </w:rPr>
              <w:t>–</w:t>
            </w:r>
            <w:r w:rsidRPr="00EC76A5">
              <w:rPr>
                <w:rFonts w:cstheme="minorHAnsi"/>
                <w:b/>
                <w:sz w:val="20"/>
                <w:szCs w:val="20"/>
              </w:rPr>
              <w:t xml:space="preserve"> </w:t>
            </w:r>
            <w:r w:rsidR="001C6F87" w:rsidRPr="00EC76A5">
              <w:rPr>
                <w:rFonts w:cstheme="minorHAnsi"/>
                <w:sz w:val="20"/>
                <w:szCs w:val="20"/>
              </w:rPr>
              <w:t xml:space="preserve">CDF is practically tasked with the provision of capital to Catholic organisations to support their growth and it does so consistent with the mandate above. The </w:t>
            </w:r>
            <w:proofErr w:type="gramStart"/>
            <w:r w:rsidR="001C6F87" w:rsidRPr="00EC76A5">
              <w:rPr>
                <w:rFonts w:cstheme="minorHAnsi"/>
                <w:sz w:val="20"/>
                <w:szCs w:val="20"/>
              </w:rPr>
              <w:t>manner in which</w:t>
            </w:r>
            <w:proofErr w:type="gramEnd"/>
            <w:r w:rsidR="001C6F87" w:rsidRPr="00EC76A5">
              <w:rPr>
                <w:rFonts w:cstheme="minorHAnsi"/>
                <w:sz w:val="20"/>
                <w:szCs w:val="20"/>
              </w:rPr>
              <w:t xml:space="preserve"> CDF seeks to undertake its work is also guided by scripture. The following scripture have been identified as particularly relevant:</w:t>
            </w:r>
          </w:p>
          <w:p w14:paraId="3CB0EE83" w14:textId="77777777" w:rsidR="00625854" w:rsidRPr="00EC76A5" w:rsidRDefault="001C6F87" w:rsidP="001A13E1">
            <w:pPr>
              <w:pStyle w:val="ListParagraph"/>
              <w:numPr>
                <w:ilvl w:val="0"/>
                <w:numId w:val="5"/>
              </w:numPr>
              <w:spacing w:before="60" w:after="60" w:line="276" w:lineRule="auto"/>
              <w:rPr>
                <w:rFonts w:cstheme="minorHAnsi"/>
                <w:i/>
                <w:sz w:val="20"/>
                <w:szCs w:val="20"/>
              </w:rPr>
            </w:pPr>
            <w:r w:rsidRPr="00EC76A5">
              <w:rPr>
                <w:rFonts w:cstheme="minorHAnsi"/>
                <w:sz w:val="20"/>
                <w:szCs w:val="20"/>
              </w:rPr>
              <w:t xml:space="preserve">Care for others – </w:t>
            </w:r>
            <w:r w:rsidRPr="00EC76A5">
              <w:rPr>
                <w:rFonts w:cstheme="minorHAnsi"/>
                <w:i/>
                <w:sz w:val="20"/>
                <w:szCs w:val="20"/>
              </w:rPr>
              <w:t xml:space="preserve">‘I give you a new commandment: love one another; you must love one another just as I have loved you. It is by your love for one another, that everyone will recognise you as </w:t>
            </w:r>
            <w:r w:rsidR="00EE446E" w:rsidRPr="00EC76A5">
              <w:rPr>
                <w:rFonts w:cstheme="minorHAnsi"/>
                <w:i/>
                <w:sz w:val="20"/>
                <w:szCs w:val="20"/>
              </w:rPr>
              <w:t xml:space="preserve">my disciples.’ </w:t>
            </w:r>
            <w:r w:rsidR="00EE446E" w:rsidRPr="00EC76A5">
              <w:rPr>
                <w:rFonts w:cstheme="minorHAnsi"/>
                <w:sz w:val="20"/>
                <w:szCs w:val="20"/>
              </w:rPr>
              <w:t>John 13:34-35</w:t>
            </w:r>
          </w:p>
          <w:p w14:paraId="6ABAF120" w14:textId="77777777" w:rsidR="00EE446E" w:rsidRPr="00EC76A5" w:rsidRDefault="202B4DC6" w:rsidP="744273E0">
            <w:pPr>
              <w:pStyle w:val="ListParagraph"/>
              <w:numPr>
                <w:ilvl w:val="0"/>
                <w:numId w:val="5"/>
              </w:numPr>
              <w:spacing w:before="60" w:after="60" w:line="276" w:lineRule="auto"/>
              <w:rPr>
                <w:rFonts w:cstheme="minorHAnsi"/>
                <w:i/>
                <w:iCs/>
                <w:sz w:val="20"/>
                <w:szCs w:val="20"/>
              </w:rPr>
            </w:pPr>
            <w:r w:rsidRPr="00EC76A5">
              <w:rPr>
                <w:rFonts w:cstheme="minorHAnsi"/>
                <w:sz w:val="20"/>
                <w:szCs w:val="20"/>
              </w:rPr>
              <w:lastRenderedPageBreak/>
              <w:t xml:space="preserve">The importance of wealth – </w:t>
            </w:r>
            <w:r w:rsidRPr="00EC76A5">
              <w:rPr>
                <w:rFonts w:cstheme="minorHAnsi"/>
                <w:i/>
                <w:iCs/>
                <w:sz w:val="20"/>
                <w:szCs w:val="20"/>
              </w:rPr>
              <w:t xml:space="preserve">‘Do not lay up for yourselves treasures on earth, where moth and rust destroy and where thieves break in and steal, but </w:t>
            </w:r>
            <w:bookmarkStart w:id="4" w:name="_Int_wGoX0Z0Y"/>
            <w:proofErr w:type="spellStart"/>
            <w:r w:rsidRPr="00EC76A5">
              <w:rPr>
                <w:rFonts w:cstheme="minorHAnsi"/>
                <w:i/>
                <w:iCs/>
                <w:sz w:val="20"/>
                <w:szCs w:val="20"/>
              </w:rPr>
              <w:t>lay up</w:t>
            </w:r>
            <w:bookmarkEnd w:id="4"/>
            <w:proofErr w:type="spellEnd"/>
            <w:r w:rsidRPr="00EC76A5">
              <w:rPr>
                <w:rFonts w:cstheme="minorHAnsi"/>
                <w:i/>
                <w:iCs/>
                <w:sz w:val="20"/>
                <w:szCs w:val="20"/>
              </w:rPr>
              <w:t xml:space="preserve"> yourselves treasures in heaven, where neither moth nor rust destroys and where thi</w:t>
            </w:r>
            <w:r w:rsidR="282F7C33" w:rsidRPr="00EC76A5">
              <w:rPr>
                <w:rFonts w:cstheme="minorHAnsi"/>
                <w:i/>
                <w:iCs/>
                <w:sz w:val="20"/>
                <w:szCs w:val="20"/>
              </w:rPr>
              <w:t xml:space="preserve">eves do not break in and steal. For where your treasure is, there your heart will be also.’ </w:t>
            </w:r>
            <w:r w:rsidR="282F7C33" w:rsidRPr="00EC76A5">
              <w:rPr>
                <w:rFonts w:cstheme="minorHAnsi"/>
                <w:sz w:val="20"/>
                <w:szCs w:val="20"/>
              </w:rPr>
              <w:t>Matt 6:19-21</w:t>
            </w:r>
          </w:p>
          <w:p w14:paraId="20C15B27" w14:textId="77777777" w:rsidR="00417F7F" w:rsidRPr="00EC76A5" w:rsidRDefault="00417F7F" w:rsidP="001A13E1">
            <w:pPr>
              <w:pStyle w:val="ListParagraph"/>
              <w:numPr>
                <w:ilvl w:val="0"/>
                <w:numId w:val="5"/>
              </w:numPr>
              <w:spacing w:before="60" w:after="60" w:line="276" w:lineRule="auto"/>
              <w:rPr>
                <w:rFonts w:cstheme="minorHAnsi"/>
                <w:i/>
                <w:sz w:val="20"/>
                <w:szCs w:val="20"/>
              </w:rPr>
            </w:pPr>
            <w:r w:rsidRPr="00EC76A5">
              <w:rPr>
                <w:rFonts w:cstheme="minorHAnsi"/>
                <w:sz w:val="20"/>
                <w:szCs w:val="20"/>
              </w:rPr>
              <w:t xml:space="preserve">Sharing wealth – </w:t>
            </w:r>
            <w:r w:rsidRPr="00EC76A5">
              <w:rPr>
                <w:rFonts w:cstheme="minorHAnsi"/>
                <w:i/>
                <w:sz w:val="20"/>
                <w:szCs w:val="20"/>
              </w:rPr>
              <w:t xml:space="preserve">‘And the crowds asked him, “What then shall we do? And he answered them, “Whoever has two tunics is to share with him who has none, and whoever has food is to do likewise.” </w:t>
            </w:r>
            <w:r w:rsidRPr="00EC76A5">
              <w:rPr>
                <w:rFonts w:cstheme="minorHAnsi"/>
                <w:sz w:val="20"/>
                <w:szCs w:val="20"/>
              </w:rPr>
              <w:t>Luke 3:10-11</w:t>
            </w:r>
            <w:r w:rsidRPr="00EC76A5">
              <w:rPr>
                <w:rFonts w:cstheme="minorHAnsi"/>
                <w:sz w:val="20"/>
                <w:szCs w:val="20"/>
              </w:rPr>
              <w:br/>
            </w:r>
            <w:r w:rsidRPr="00EC76A5">
              <w:rPr>
                <w:rFonts w:cstheme="minorHAnsi"/>
                <w:i/>
                <w:sz w:val="20"/>
                <w:szCs w:val="20"/>
              </w:rPr>
              <w:t>‘Jesus looked up and saw the rich putting their gifts into the offering box, and he saw as poor widow put in two small copper coins. And he said “Truly, I tell you, the poor widow has put in more than all of them. For they all contributed out of their abundance, but she out of her poverty put in all she had to live on”.’</w:t>
            </w:r>
            <w:r w:rsidRPr="00EC76A5">
              <w:rPr>
                <w:rFonts w:cstheme="minorHAnsi"/>
                <w:sz w:val="20"/>
                <w:szCs w:val="20"/>
              </w:rPr>
              <w:t xml:space="preserve"> Luke 21:1-4</w:t>
            </w:r>
          </w:p>
        </w:tc>
      </w:tr>
    </w:tbl>
    <w:p w14:paraId="10EAA1F1" w14:textId="77777777" w:rsidR="00625854" w:rsidRPr="00EC76A5" w:rsidRDefault="00625854" w:rsidP="00227396">
      <w:pPr>
        <w:spacing w:after="120" w:line="240" w:lineRule="auto"/>
        <w:rPr>
          <w:rFonts w:cstheme="minorHAnsi"/>
          <w:sz w:val="20"/>
          <w:szCs w:val="20"/>
        </w:rPr>
      </w:pPr>
    </w:p>
    <w:sectPr w:rsidR="00625854" w:rsidRPr="00EC76A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904E1" w14:textId="77777777" w:rsidR="002F4CBF" w:rsidRDefault="002F4CBF" w:rsidP="008074B5">
      <w:pPr>
        <w:spacing w:after="0" w:line="240" w:lineRule="auto"/>
      </w:pPr>
      <w:r>
        <w:separator/>
      </w:r>
    </w:p>
  </w:endnote>
  <w:endnote w:type="continuationSeparator" w:id="0">
    <w:p w14:paraId="0954EC6F" w14:textId="77777777" w:rsidR="002F4CBF" w:rsidRDefault="002F4CBF" w:rsidP="008074B5">
      <w:pPr>
        <w:spacing w:after="0" w:line="240" w:lineRule="auto"/>
      </w:pPr>
      <w:r>
        <w:continuationSeparator/>
      </w:r>
    </w:p>
  </w:endnote>
  <w:endnote w:type="continuationNotice" w:id="1">
    <w:p w14:paraId="67668DA5" w14:textId="77777777" w:rsidR="002F4CBF" w:rsidRDefault="002F4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528687"/>
      <w:docPartObj>
        <w:docPartGallery w:val="Page Numbers (Bottom of Page)"/>
        <w:docPartUnique/>
      </w:docPartObj>
    </w:sdtPr>
    <w:sdtEndPr>
      <w:rPr>
        <w:noProof/>
      </w:rPr>
    </w:sdtEndPr>
    <w:sdtContent>
      <w:p w14:paraId="3B273934" w14:textId="338935E1" w:rsidR="00EC76A5" w:rsidRDefault="00EC76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E3FB8" w14:textId="77777777" w:rsidR="007A09C8" w:rsidRPr="00EC76A5" w:rsidRDefault="007A09C8" w:rsidP="00EC7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27F1" w14:textId="77777777" w:rsidR="002F4CBF" w:rsidRDefault="002F4CBF" w:rsidP="008074B5">
      <w:pPr>
        <w:spacing w:after="0" w:line="240" w:lineRule="auto"/>
      </w:pPr>
      <w:r>
        <w:separator/>
      </w:r>
    </w:p>
  </w:footnote>
  <w:footnote w:type="continuationSeparator" w:id="0">
    <w:p w14:paraId="6FED42D7" w14:textId="77777777" w:rsidR="002F4CBF" w:rsidRDefault="002F4CBF" w:rsidP="008074B5">
      <w:pPr>
        <w:spacing w:after="0" w:line="240" w:lineRule="auto"/>
      </w:pPr>
      <w:r>
        <w:continuationSeparator/>
      </w:r>
    </w:p>
  </w:footnote>
  <w:footnote w:type="continuationNotice" w:id="1">
    <w:p w14:paraId="79127B71" w14:textId="77777777" w:rsidR="002F4CBF" w:rsidRDefault="002F4C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4536" w14:textId="3EA6819E" w:rsidR="002C1EDD" w:rsidRDefault="002C1EDD">
    <w:pPr>
      <w:pStyle w:val="Header"/>
    </w:pPr>
    <w:r>
      <w:rPr>
        <w:noProof/>
      </w:rPr>
      <w:drawing>
        <wp:anchor distT="0" distB="0" distL="114300" distR="114300" simplePos="0" relativeHeight="251658240" behindDoc="0" locked="0" layoutInCell="1" allowOverlap="1" wp14:anchorId="14C765AA" wp14:editId="27D4D903">
          <wp:simplePos x="0" y="0"/>
          <wp:positionH relativeFrom="column">
            <wp:posOffset>5175250</wp:posOffset>
          </wp:positionH>
          <wp:positionV relativeFrom="paragraph">
            <wp:posOffset>-157480</wp:posOffset>
          </wp:positionV>
          <wp:extent cx="1009650" cy="497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650" cy="49784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71GlaiKMIsTZ7t" int2:id="0Fstg372">
      <int2:state int2:value="Rejected" int2:type="AugLoop_Acronyms_AcronymsCritique"/>
    </int2:textHash>
    <int2:textHash int2:hashCode="Ws8/A4d+bvUToM" int2:id="1r3F5hEn">
      <int2:state int2:value="Rejected" int2:type="AugLoop_Text_Critique"/>
    </int2:textHash>
    <int2:textHash int2:hashCode="Ejp/L8ya58u718" int2:id="7gA6QHNU">
      <int2:state int2:value="Rejected" int2:type="AugLoop_Text_Critique"/>
    </int2:textHash>
    <int2:textHash int2:hashCode="ZBnDYNny5VVv70" int2:id="l10CR3zd">
      <int2:state int2:value="Rejected" int2:type="AugLoop_Text_Critique"/>
    </int2:textHash>
    <int2:textHash int2:hashCode="ziDAHwegD3o36J" int2:id="lkcwYNyv">
      <int2:state int2:value="Rejected" int2:type="AugLoop_Acronyms_AcronymsCritique"/>
    </int2:textHash>
    <int2:textHash int2:hashCode="X+S2wzZX0fVRoz" int2:id="mEXr4Ncj">
      <int2:state int2:value="Rejected" int2:type="AugLoop_Text_Critique"/>
    </int2:textHash>
    <int2:bookmark int2:bookmarkName="_Int_wGoX0Z0Y" int2:invalidationBookmarkName="" int2:hashCode="+8yepCtF8msIyY" int2:id="swVpI5T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01F"/>
    <w:multiLevelType w:val="multilevel"/>
    <w:tmpl w:val="B52C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23201"/>
    <w:multiLevelType w:val="multilevel"/>
    <w:tmpl w:val="2E36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80098"/>
    <w:multiLevelType w:val="hybridMultilevel"/>
    <w:tmpl w:val="FFFFFFFF"/>
    <w:lvl w:ilvl="0" w:tplc="E184298A">
      <w:start w:val="1"/>
      <w:numFmt w:val="bullet"/>
      <w:lvlText w:val=""/>
      <w:lvlJc w:val="left"/>
      <w:pPr>
        <w:ind w:left="720" w:hanging="360"/>
      </w:pPr>
      <w:rPr>
        <w:rFonts w:ascii="Symbol" w:hAnsi="Symbol" w:hint="default"/>
      </w:rPr>
    </w:lvl>
    <w:lvl w:ilvl="1" w:tplc="E8BE6DE8">
      <w:start w:val="1"/>
      <w:numFmt w:val="bullet"/>
      <w:lvlText w:val="o"/>
      <w:lvlJc w:val="left"/>
      <w:pPr>
        <w:ind w:left="1440" w:hanging="360"/>
      </w:pPr>
      <w:rPr>
        <w:rFonts w:ascii="Courier New" w:hAnsi="Courier New" w:hint="default"/>
      </w:rPr>
    </w:lvl>
    <w:lvl w:ilvl="2" w:tplc="B9DEF02C">
      <w:start w:val="1"/>
      <w:numFmt w:val="bullet"/>
      <w:lvlText w:val=""/>
      <w:lvlJc w:val="left"/>
      <w:pPr>
        <w:ind w:left="2160" w:hanging="360"/>
      </w:pPr>
      <w:rPr>
        <w:rFonts w:ascii="Wingdings" w:hAnsi="Wingdings" w:hint="default"/>
      </w:rPr>
    </w:lvl>
    <w:lvl w:ilvl="3" w:tplc="90A81D40">
      <w:start w:val="1"/>
      <w:numFmt w:val="bullet"/>
      <w:lvlText w:val=""/>
      <w:lvlJc w:val="left"/>
      <w:pPr>
        <w:ind w:left="2880" w:hanging="360"/>
      </w:pPr>
      <w:rPr>
        <w:rFonts w:ascii="Symbol" w:hAnsi="Symbol" w:hint="default"/>
      </w:rPr>
    </w:lvl>
    <w:lvl w:ilvl="4" w:tplc="82AEB6CE">
      <w:start w:val="1"/>
      <w:numFmt w:val="bullet"/>
      <w:lvlText w:val="o"/>
      <w:lvlJc w:val="left"/>
      <w:pPr>
        <w:ind w:left="3600" w:hanging="360"/>
      </w:pPr>
      <w:rPr>
        <w:rFonts w:ascii="Courier New" w:hAnsi="Courier New" w:hint="default"/>
      </w:rPr>
    </w:lvl>
    <w:lvl w:ilvl="5" w:tplc="821CDF62">
      <w:start w:val="1"/>
      <w:numFmt w:val="bullet"/>
      <w:lvlText w:val=""/>
      <w:lvlJc w:val="left"/>
      <w:pPr>
        <w:ind w:left="4320" w:hanging="360"/>
      </w:pPr>
      <w:rPr>
        <w:rFonts w:ascii="Wingdings" w:hAnsi="Wingdings" w:hint="default"/>
      </w:rPr>
    </w:lvl>
    <w:lvl w:ilvl="6" w:tplc="657CBB16">
      <w:start w:val="1"/>
      <w:numFmt w:val="bullet"/>
      <w:lvlText w:val=""/>
      <w:lvlJc w:val="left"/>
      <w:pPr>
        <w:ind w:left="5040" w:hanging="360"/>
      </w:pPr>
      <w:rPr>
        <w:rFonts w:ascii="Symbol" w:hAnsi="Symbol" w:hint="default"/>
      </w:rPr>
    </w:lvl>
    <w:lvl w:ilvl="7" w:tplc="BBE0F4CA">
      <w:start w:val="1"/>
      <w:numFmt w:val="bullet"/>
      <w:lvlText w:val="o"/>
      <w:lvlJc w:val="left"/>
      <w:pPr>
        <w:ind w:left="5760" w:hanging="360"/>
      </w:pPr>
      <w:rPr>
        <w:rFonts w:ascii="Courier New" w:hAnsi="Courier New" w:hint="default"/>
      </w:rPr>
    </w:lvl>
    <w:lvl w:ilvl="8" w:tplc="748CC12C">
      <w:start w:val="1"/>
      <w:numFmt w:val="bullet"/>
      <w:lvlText w:val=""/>
      <w:lvlJc w:val="left"/>
      <w:pPr>
        <w:ind w:left="6480" w:hanging="360"/>
      </w:pPr>
      <w:rPr>
        <w:rFonts w:ascii="Wingdings" w:hAnsi="Wingdings" w:hint="default"/>
      </w:rPr>
    </w:lvl>
  </w:abstractNum>
  <w:abstractNum w:abstractNumId="3" w15:restartNumberingAfterBreak="0">
    <w:nsid w:val="0A1F7EC5"/>
    <w:multiLevelType w:val="multilevel"/>
    <w:tmpl w:val="5F7E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C6A2B"/>
    <w:multiLevelType w:val="multilevel"/>
    <w:tmpl w:val="6AD8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949DE"/>
    <w:multiLevelType w:val="hybridMultilevel"/>
    <w:tmpl w:val="1BC01104"/>
    <w:lvl w:ilvl="0" w:tplc="0C09000F">
      <w:start w:val="1"/>
      <w:numFmt w:val="decimal"/>
      <w:lvlText w:val="%1."/>
      <w:lvlJc w:val="left"/>
      <w:pPr>
        <w:ind w:left="394" w:hanging="360"/>
      </w:p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6" w15:restartNumberingAfterBreak="0">
    <w:nsid w:val="116D405D"/>
    <w:multiLevelType w:val="hybridMultilevel"/>
    <w:tmpl w:val="FFFFFFFF"/>
    <w:lvl w:ilvl="0" w:tplc="EFA2B332">
      <w:start w:val="1"/>
      <w:numFmt w:val="bullet"/>
      <w:lvlText w:val=""/>
      <w:lvlJc w:val="left"/>
      <w:pPr>
        <w:ind w:left="720" w:hanging="360"/>
      </w:pPr>
      <w:rPr>
        <w:rFonts w:ascii="Symbol" w:hAnsi="Symbol" w:hint="default"/>
      </w:rPr>
    </w:lvl>
    <w:lvl w:ilvl="1" w:tplc="1E8E851E">
      <w:start w:val="1"/>
      <w:numFmt w:val="bullet"/>
      <w:lvlText w:val="o"/>
      <w:lvlJc w:val="left"/>
      <w:pPr>
        <w:ind w:left="1440" w:hanging="360"/>
      </w:pPr>
      <w:rPr>
        <w:rFonts w:ascii="Courier New" w:hAnsi="Courier New" w:hint="default"/>
      </w:rPr>
    </w:lvl>
    <w:lvl w:ilvl="2" w:tplc="3AA6769E">
      <w:start w:val="1"/>
      <w:numFmt w:val="bullet"/>
      <w:lvlText w:val=""/>
      <w:lvlJc w:val="left"/>
      <w:pPr>
        <w:ind w:left="2160" w:hanging="360"/>
      </w:pPr>
      <w:rPr>
        <w:rFonts w:ascii="Wingdings" w:hAnsi="Wingdings" w:hint="default"/>
      </w:rPr>
    </w:lvl>
    <w:lvl w:ilvl="3" w:tplc="F1224CC6">
      <w:start w:val="1"/>
      <w:numFmt w:val="bullet"/>
      <w:lvlText w:val=""/>
      <w:lvlJc w:val="left"/>
      <w:pPr>
        <w:ind w:left="2880" w:hanging="360"/>
      </w:pPr>
      <w:rPr>
        <w:rFonts w:ascii="Symbol" w:hAnsi="Symbol" w:hint="default"/>
      </w:rPr>
    </w:lvl>
    <w:lvl w:ilvl="4" w:tplc="B170C062">
      <w:start w:val="1"/>
      <w:numFmt w:val="bullet"/>
      <w:lvlText w:val="o"/>
      <w:lvlJc w:val="left"/>
      <w:pPr>
        <w:ind w:left="3600" w:hanging="360"/>
      </w:pPr>
      <w:rPr>
        <w:rFonts w:ascii="Courier New" w:hAnsi="Courier New" w:hint="default"/>
      </w:rPr>
    </w:lvl>
    <w:lvl w:ilvl="5" w:tplc="143C9E0C">
      <w:start w:val="1"/>
      <w:numFmt w:val="bullet"/>
      <w:lvlText w:val=""/>
      <w:lvlJc w:val="left"/>
      <w:pPr>
        <w:ind w:left="4320" w:hanging="360"/>
      </w:pPr>
      <w:rPr>
        <w:rFonts w:ascii="Wingdings" w:hAnsi="Wingdings" w:hint="default"/>
      </w:rPr>
    </w:lvl>
    <w:lvl w:ilvl="6" w:tplc="983E2252">
      <w:start w:val="1"/>
      <w:numFmt w:val="bullet"/>
      <w:lvlText w:val=""/>
      <w:lvlJc w:val="left"/>
      <w:pPr>
        <w:ind w:left="5040" w:hanging="360"/>
      </w:pPr>
      <w:rPr>
        <w:rFonts w:ascii="Symbol" w:hAnsi="Symbol" w:hint="default"/>
      </w:rPr>
    </w:lvl>
    <w:lvl w:ilvl="7" w:tplc="2A461734">
      <w:start w:val="1"/>
      <w:numFmt w:val="bullet"/>
      <w:lvlText w:val="o"/>
      <w:lvlJc w:val="left"/>
      <w:pPr>
        <w:ind w:left="5760" w:hanging="360"/>
      </w:pPr>
      <w:rPr>
        <w:rFonts w:ascii="Courier New" w:hAnsi="Courier New" w:hint="default"/>
      </w:rPr>
    </w:lvl>
    <w:lvl w:ilvl="8" w:tplc="9C645172">
      <w:start w:val="1"/>
      <w:numFmt w:val="bullet"/>
      <w:lvlText w:val=""/>
      <w:lvlJc w:val="left"/>
      <w:pPr>
        <w:ind w:left="6480" w:hanging="360"/>
      </w:pPr>
      <w:rPr>
        <w:rFonts w:ascii="Wingdings" w:hAnsi="Wingdings" w:hint="default"/>
      </w:rPr>
    </w:lvl>
  </w:abstractNum>
  <w:abstractNum w:abstractNumId="7" w15:restartNumberingAfterBreak="0">
    <w:nsid w:val="12B14CCB"/>
    <w:multiLevelType w:val="hybridMultilevel"/>
    <w:tmpl w:val="799A6AEC"/>
    <w:lvl w:ilvl="0" w:tplc="3DB252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9F47F3"/>
    <w:multiLevelType w:val="hybridMultilevel"/>
    <w:tmpl w:val="06EC0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9A4CE7"/>
    <w:multiLevelType w:val="multilevel"/>
    <w:tmpl w:val="0720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01986"/>
    <w:multiLevelType w:val="hybridMultilevel"/>
    <w:tmpl w:val="83A0F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7F40DF"/>
    <w:multiLevelType w:val="multilevel"/>
    <w:tmpl w:val="D72A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63515"/>
    <w:multiLevelType w:val="multilevel"/>
    <w:tmpl w:val="6EE6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63A10"/>
    <w:multiLevelType w:val="hybridMultilevel"/>
    <w:tmpl w:val="6452225E"/>
    <w:lvl w:ilvl="0" w:tplc="F83245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B56473"/>
    <w:multiLevelType w:val="multilevel"/>
    <w:tmpl w:val="CF46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E10167"/>
    <w:multiLevelType w:val="hybridMultilevel"/>
    <w:tmpl w:val="FFFFFFFF"/>
    <w:lvl w:ilvl="0" w:tplc="171624F0">
      <w:start w:val="1"/>
      <w:numFmt w:val="bullet"/>
      <w:lvlText w:val=""/>
      <w:lvlJc w:val="left"/>
      <w:pPr>
        <w:ind w:left="720" w:hanging="360"/>
      </w:pPr>
      <w:rPr>
        <w:rFonts w:ascii="Symbol" w:hAnsi="Symbol" w:hint="default"/>
      </w:rPr>
    </w:lvl>
    <w:lvl w:ilvl="1" w:tplc="7F0A004C">
      <w:start w:val="1"/>
      <w:numFmt w:val="bullet"/>
      <w:lvlText w:val="o"/>
      <w:lvlJc w:val="left"/>
      <w:pPr>
        <w:ind w:left="1440" w:hanging="360"/>
      </w:pPr>
      <w:rPr>
        <w:rFonts w:ascii="Courier New" w:hAnsi="Courier New" w:hint="default"/>
      </w:rPr>
    </w:lvl>
    <w:lvl w:ilvl="2" w:tplc="DE3E6F02">
      <w:start w:val="1"/>
      <w:numFmt w:val="bullet"/>
      <w:lvlText w:val=""/>
      <w:lvlJc w:val="left"/>
      <w:pPr>
        <w:ind w:left="2160" w:hanging="360"/>
      </w:pPr>
      <w:rPr>
        <w:rFonts w:ascii="Wingdings" w:hAnsi="Wingdings" w:hint="default"/>
      </w:rPr>
    </w:lvl>
    <w:lvl w:ilvl="3" w:tplc="09E4C4BA">
      <w:start w:val="1"/>
      <w:numFmt w:val="bullet"/>
      <w:lvlText w:val=""/>
      <w:lvlJc w:val="left"/>
      <w:pPr>
        <w:ind w:left="2880" w:hanging="360"/>
      </w:pPr>
      <w:rPr>
        <w:rFonts w:ascii="Symbol" w:hAnsi="Symbol" w:hint="default"/>
      </w:rPr>
    </w:lvl>
    <w:lvl w:ilvl="4" w:tplc="C74414B0">
      <w:start w:val="1"/>
      <w:numFmt w:val="bullet"/>
      <w:lvlText w:val="o"/>
      <w:lvlJc w:val="left"/>
      <w:pPr>
        <w:ind w:left="3600" w:hanging="360"/>
      </w:pPr>
      <w:rPr>
        <w:rFonts w:ascii="Courier New" w:hAnsi="Courier New" w:hint="default"/>
      </w:rPr>
    </w:lvl>
    <w:lvl w:ilvl="5" w:tplc="167852A8">
      <w:start w:val="1"/>
      <w:numFmt w:val="bullet"/>
      <w:lvlText w:val=""/>
      <w:lvlJc w:val="left"/>
      <w:pPr>
        <w:ind w:left="4320" w:hanging="360"/>
      </w:pPr>
      <w:rPr>
        <w:rFonts w:ascii="Wingdings" w:hAnsi="Wingdings" w:hint="default"/>
      </w:rPr>
    </w:lvl>
    <w:lvl w:ilvl="6" w:tplc="53B0F9C0">
      <w:start w:val="1"/>
      <w:numFmt w:val="bullet"/>
      <w:lvlText w:val=""/>
      <w:lvlJc w:val="left"/>
      <w:pPr>
        <w:ind w:left="5040" w:hanging="360"/>
      </w:pPr>
      <w:rPr>
        <w:rFonts w:ascii="Symbol" w:hAnsi="Symbol" w:hint="default"/>
      </w:rPr>
    </w:lvl>
    <w:lvl w:ilvl="7" w:tplc="E0DE281C">
      <w:start w:val="1"/>
      <w:numFmt w:val="bullet"/>
      <w:lvlText w:val="o"/>
      <w:lvlJc w:val="left"/>
      <w:pPr>
        <w:ind w:left="5760" w:hanging="360"/>
      </w:pPr>
      <w:rPr>
        <w:rFonts w:ascii="Courier New" w:hAnsi="Courier New" w:hint="default"/>
      </w:rPr>
    </w:lvl>
    <w:lvl w:ilvl="8" w:tplc="0772FFA6">
      <w:start w:val="1"/>
      <w:numFmt w:val="bullet"/>
      <w:lvlText w:val=""/>
      <w:lvlJc w:val="left"/>
      <w:pPr>
        <w:ind w:left="6480" w:hanging="360"/>
      </w:pPr>
      <w:rPr>
        <w:rFonts w:ascii="Wingdings" w:hAnsi="Wingdings" w:hint="default"/>
      </w:rPr>
    </w:lvl>
  </w:abstractNum>
  <w:abstractNum w:abstractNumId="16" w15:restartNumberingAfterBreak="0">
    <w:nsid w:val="2E70403E"/>
    <w:multiLevelType w:val="multilevel"/>
    <w:tmpl w:val="8F12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25A6B"/>
    <w:multiLevelType w:val="hybridMultilevel"/>
    <w:tmpl w:val="219A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97620"/>
    <w:multiLevelType w:val="multilevel"/>
    <w:tmpl w:val="148CC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FC7886"/>
    <w:multiLevelType w:val="hybridMultilevel"/>
    <w:tmpl w:val="670CBED8"/>
    <w:lvl w:ilvl="0" w:tplc="0C090001">
      <w:start w:val="1"/>
      <w:numFmt w:val="bullet"/>
      <w:lvlText w:val=""/>
      <w:lvlJc w:val="left"/>
      <w:pPr>
        <w:ind w:left="394" w:hanging="360"/>
      </w:pPr>
      <w:rPr>
        <w:rFonts w:ascii="Symbol" w:hAnsi="Symbol"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0" w15:restartNumberingAfterBreak="0">
    <w:nsid w:val="349E4B45"/>
    <w:multiLevelType w:val="multilevel"/>
    <w:tmpl w:val="AF18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127D5D"/>
    <w:multiLevelType w:val="hybridMultilevel"/>
    <w:tmpl w:val="44CC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996DE0"/>
    <w:multiLevelType w:val="hybridMultilevel"/>
    <w:tmpl w:val="D2A0C392"/>
    <w:lvl w:ilvl="0" w:tplc="467C7A4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656B92"/>
    <w:multiLevelType w:val="hybridMultilevel"/>
    <w:tmpl w:val="D21C106A"/>
    <w:lvl w:ilvl="0" w:tplc="319EDB82">
      <w:start w:val="1"/>
      <w:numFmt w:val="bullet"/>
      <w:lvlText w:val=""/>
      <w:lvlJc w:val="left"/>
      <w:pPr>
        <w:ind w:left="720" w:hanging="360"/>
      </w:pPr>
      <w:rPr>
        <w:rFonts w:ascii="Symbol" w:hAnsi="Symbol" w:hint="default"/>
      </w:rPr>
    </w:lvl>
    <w:lvl w:ilvl="1" w:tplc="836A0F76">
      <w:start w:val="1"/>
      <w:numFmt w:val="bullet"/>
      <w:lvlText w:val="o"/>
      <w:lvlJc w:val="left"/>
      <w:pPr>
        <w:ind w:left="1440" w:hanging="360"/>
      </w:pPr>
      <w:rPr>
        <w:rFonts w:ascii="Courier New" w:hAnsi="Courier New" w:hint="default"/>
      </w:rPr>
    </w:lvl>
    <w:lvl w:ilvl="2" w:tplc="8E6C2D4E">
      <w:start w:val="1"/>
      <w:numFmt w:val="bullet"/>
      <w:lvlText w:val=""/>
      <w:lvlJc w:val="left"/>
      <w:pPr>
        <w:ind w:left="2160" w:hanging="360"/>
      </w:pPr>
      <w:rPr>
        <w:rFonts w:ascii="Wingdings" w:hAnsi="Wingdings" w:hint="default"/>
      </w:rPr>
    </w:lvl>
    <w:lvl w:ilvl="3" w:tplc="6026FA9A">
      <w:start w:val="1"/>
      <w:numFmt w:val="bullet"/>
      <w:lvlText w:val=""/>
      <w:lvlJc w:val="left"/>
      <w:pPr>
        <w:ind w:left="2880" w:hanging="360"/>
      </w:pPr>
      <w:rPr>
        <w:rFonts w:ascii="Symbol" w:hAnsi="Symbol" w:hint="default"/>
      </w:rPr>
    </w:lvl>
    <w:lvl w:ilvl="4" w:tplc="972CEB04">
      <w:start w:val="1"/>
      <w:numFmt w:val="bullet"/>
      <w:lvlText w:val="o"/>
      <w:lvlJc w:val="left"/>
      <w:pPr>
        <w:ind w:left="3600" w:hanging="360"/>
      </w:pPr>
      <w:rPr>
        <w:rFonts w:ascii="Courier New" w:hAnsi="Courier New" w:hint="default"/>
      </w:rPr>
    </w:lvl>
    <w:lvl w:ilvl="5" w:tplc="8092C4A8">
      <w:start w:val="1"/>
      <w:numFmt w:val="bullet"/>
      <w:lvlText w:val=""/>
      <w:lvlJc w:val="left"/>
      <w:pPr>
        <w:ind w:left="4320" w:hanging="360"/>
      </w:pPr>
      <w:rPr>
        <w:rFonts w:ascii="Wingdings" w:hAnsi="Wingdings" w:hint="default"/>
      </w:rPr>
    </w:lvl>
    <w:lvl w:ilvl="6" w:tplc="F46218E2">
      <w:start w:val="1"/>
      <w:numFmt w:val="bullet"/>
      <w:lvlText w:val=""/>
      <w:lvlJc w:val="left"/>
      <w:pPr>
        <w:ind w:left="5040" w:hanging="360"/>
      </w:pPr>
      <w:rPr>
        <w:rFonts w:ascii="Symbol" w:hAnsi="Symbol" w:hint="default"/>
      </w:rPr>
    </w:lvl>
    <w:lvl w:ilvl="7" w:tplc="F5623CAA">
      <w:start w:val="1"/>
      <w:numFmt w:val="bullet"/>
      <w:lvlText w:val="o"/>
      <w:lvlJc w:val="left"/>
      <w:pPr>
        <w:ind w:left="5760" w:hanging="360"/>
      </w:pPr>
      <w:rPr>
        <w:rFonts w:ascii="Courier New" w:hAnsi="Courier New" w:hint="default"/>
      </w:rPr>
    </w:lvl>
    <w:lvl w:ilvl="8" w:tplc="D8828B4E">
      <w:start w:val="1"/>
      <w:numFmt w:val="bullet"/>
      <w:lvlText w:val=""/>
      <w:lvlJc w:val="left"/>
      <w:pPr>
        <w:ind w:left="6480" w:hanging="360"/>
      </w:pPr>
      <w:rPr>
        <w:rFonts w:ascii="Wingdings" w:hAnsi="Wingdings" w:hint="default"/>
      </w:rPr>
    </w:lvl>
  </w:abstractNum>
  <w:abstractNum w:abstractNumId="24" w15:restartNumberingAfterBreak="0">
    <w:nsid w:val="3E0500E5"/>
    <w:multiLevelType w:val="multilevel"/>
    <w:tmpl w:val="0C5E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AD1AD9"/>
    <w:multiLevelType w:val="multilevel"/>
    <w:tmpl w:val="5982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98372A"/>
    <w:multiLevelType w:val="multilevel"/>
    <w:tmpl w:val="047C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374C73"/>
    <w:multiLevelType w:val="multilevel"/>
    <w:tmpl w:val="2D1C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3144DB"/>
    <w:multiLevelType w:val="hybridMultilevel"/>
    <w:tmpl w:val="B8C6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63D86"/>
    <w:multiLevelType w:val="hybridMultilevel"/>
    <w:tmpl w:val="F3A0DB06"/>
    <w:lvl w:ilvl="0" w:tplc="4D74ED12">
      <w:start w:val="1"/>
      <w:numFmt w:val="bullet"/>
      <w:lvlText w:val=""/>
      <w:lvlJc w:val="left"/>
      <w:pPr>
        <w:tabs>
          <w:tab w:val="num" w:pos="720"/>
        </w:tabs>
        <w:ind w:left="720" w:hanging="360"/>
      </w:pPr>
      <w:rPr>
        <w:rFonts w:ascii="Symbol" w:hAnsi="Symbol" w:hint="default"/>
        <w:sz w:val="20"/>
      </w:rPr>
    </w:lvl>
    <w:lvl w:ilvl="1" w:tplc="57E66B0E">
      <w:start w:val="1"/>
      <w:numFmt w:val="bullet"/>
      <w:lvlText w:val=""/>
      <w:lvlJc w:val="left"/>
      <w:pPr>
        <w:tabs>
          <w:tab w:val="num" w:pos="1440"/>
        </w:tabs>
        <w:ind w:left="1440" w:hanging="360"/>
      </w:pPr>
      <w:rPr>
        <w:rFonts w:ascii="Symbol" w:hAnsi="Symbol" w:hint="default"/>
        <w:sz w:val="20"/>
      </w:rPr>
    </w:lvl>
    <w:lvl w:ilvl="2" w:tplc="97AAF8C2" w:tentative="1">
      <w:start w:val="1"/>
      <w:numFmt w:val="bullet"/>
      <w:lvlText w:val=""/>
      <w:lvlJc w:val="left"/>
      <w:pPr>
        <w:tabs>
          <w:tab w:val="num" w:pos="2160"/>
        </w:tabs>
        <w:ind w:left="2160" w:hanging="360"/>
      </w:pPr>
      <w:rPr>
        <w:rFonts w:ascii="Symbol" w:hAnsi="Symbol" w:hint="default"/>
        <w:sz w:val="20"/>
      </w:rPr>
    </w:lvl>
    <w:lvl w:ilvl="3" w:tplc="EEB658F8" w:tentative="1">
      <w:start w:val="1"/>
      <w:numFmt w:val="bullet"/>
      <w:lvlText w:val=""/>
      <w:lvlJc w:val="left"/>
      <w:pPr>
        <w:tabs>
          <w:tab w:val="num" w:pos="2880"/>
        </w:tabs>
        <w:ind w:left="2880" w:hanging="360"/>
      </w:pPr>
      <w:rPr>
        <w:rFonts w:ascii="Symbol" w:hAnsi="Symbol" w:hint="default"/>
        <w:sz w:val="20"/>
      </w:rPr>
    </w:lvl>
    <w:lvl w:ilvl="4" w:tplc="76700E12" w:tentative="1">
      <w:start w:val="1"/>
      <w:numFmt w:val="bullet"/>
      <w:lvlText w:val=""/>
      <w:lvlJc w:val="left"/>
      <w:pPr>
        <w:tabs>
          <w:tab w:val="num" w:pos="3600"/>
        </w:tabs>
        <w:ind w:left="3600" w:hanging="360"/>
      </w:pPr>
      <w:rPr>
        <w:rFonts w:ascii="Symbol" w:hAnsi="Symbol" w:hint="default"/>
        <w:sz w:val="20"/>
      </w:rPr>
    </w:lvl>
    <w:lvl w:ilvl="5" w:tplc="3286C0E6" w:tentative="1">
      <w:start w:val="1"/>
      <w:numFmt w:val="bullet"/>
      <w:lvlText w:val=""/>
      <w:lvlJc w:val="left"/>
      <w:pPr>
        <w:tabs>
          <w:tab w:val="num" w:pos="4320"/>
        </w:tabs>
        <w:ind w:left="4320" w:hanging="360"/>
      </w:pPr>
      <w:rPr>
        <w:rFonts w:ascii="Symbol" w:hAnsi="Symbol" w:hint="default"/>
        <w:sz w:val="20"/>
      </w:rPr>
    </w:lvl>
    <w:lvl w:ilvl="6" w:tplc="AC3A997A" w:tentative="1">
      <w:start w:val="1"/>
      <w:numFmt w:val="bullet"/>
      <w:lvlText w:val=""/>
      <w:lvlJc w:val="left"/>
      <w:pPr>
        <w:tabs>
          <w:tab w:val="num" w:pos="5040"/>
        </w:tabs>
        <w:ind w:left="5040" w:hanging="360"/>
      </w:pPr>
      <w:rPr>
        <w:rFonts w:ascii="Symbol" w:hAnsi="Symbol" w:hint="default"/>
        <w:sz w:val="20"/>
      </w:rPr>
    </w:lvl>
    <w:lvl w:ilvl="7" w:tplc="580EAAF2" w:tentative="1">
      <w:start w:val="1"/>
      <w:numFmt w:val="bullet"/>
      <w:lvlText w:val=""/>
      <w:lvlJc w:val="left"/>
      <w:pPr>
        <w:tabs>
          <w:tab w:val="num" w:pos="5760"/>
        </w:tabs>
        <w:ind w:left="5760" w:hanging="360"/>
      </w:pPr>
      <w:rPr>
        <w:rFonts w:ascii="Symbol" w:hAnsi="Symbol" w:hint="default"/>
        <w:sz w:val="20"/>
      </w:rPr>
    </w:lvl>
    <w:lvl w:ilvl="8" w:tplc="9BE42A6E"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B01D8D"/>
    <w:multiLevelType w:val="multilevel"/>
    <w:tmpl w:val="D50E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C4571D"/>
    <w:multiLevelType w:val="hybridMultilevel"/>
    <w:tmpl w:val="6EF8A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0141B4"/>
    <w:multiLevelType w:val="multilevel"/>
    <w:tmpl w:val="A4D2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BD71DE"/>
    <w:multiLevelType w:val="multilevel"/>
    <w:tmpl w:val="5D4A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BE2792"/>
    <w:multiLevelType w:val="hybridMultilevel"/>
    <w:tmpl w:val="6F94DE8A"/>
    <w:lvl w:ilvl="0" w:tplc="04090001">
      <w:start w:val="1"/>
      <w:numFmt w:val="bullet"/>
      <w:lvlText w:val=""/>
      <w:lvlJc w:val="left"/>
      <w:pPr>
        <w:ind w:left="459" w:hanging="360"/>
      </w:pPr>
      <w:rPr>
        <w:rFonts w:ascii="Symbol" w:hAnsi="Symbol"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35" w15:restartNumberingAfterBreak="0">
    <w:nsid w:val="50D376A6"/>
    <w:multiLevelType w:val="hybridMultilevel"/>
    <w:tmpl w:val="3ED0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4A63C1"/>
    <w:multiLevelType w:val="multilevel"/>
    <w:tmpl w:val="7394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AE29CD"/>
    <w:multiLevelType w:val="hybridMultilevel"/>
    <w:tmpl w:val="C0144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DF709B"/>
    <w:multiLevelType w:val="hybridMultilevel"/>
    <w:tmpl w:val="6906882A"/>
    <w:lvl w:ilvl="0" w:tplc="0C090001">
      <w:start w:val="1"/>
      <w:numFmt w:val="bullet"/>
      <w:lvlText w:val=""/>
      <w:lvlJc w:val="left"/>
      <w:pPr>
        <w:ind w:left="394" w:hanging="360"/>
      </w:pPr>
      <w:rPr>
        <w:rFonts w:ascii="Symbol" w:hAnsi="Symbol"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9" w15:restartNumberingAfterBreak="0">
    <w:nsid w:val="622F6E06"/>
    <w:multiLevelType w:val="multilevel"/>
    <w:tmpl w:val="38CE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C469C6"/>
    <w:multiLevelType w:val="multilevel"/>
    <w:tmpl w:val="26DA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BB2B5C"/>
    <w:multiLevelType w:val="hybridMultilevel"/>
    <w:tmpl w:val="43EC2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1E72B3"/>
    <w:multiLevelType w:val="multilevel"/>
    <w:tmpl w:val="37B2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F5118F"/>
    <w:multiLevelType w:val="hybridMultilevel"/>
    <w:tmpl w:val="FFFFFFFF"/>
    <w:lvl w:ilvl="0" w:tplc="89783400">
      <w:start w:val="1"/>
      <w:numFmt w:val="bullet"/>
      <w:lvlText w:val=""/>
      <w:lvlJc w:val="left"/>
      <w:pPr>
        <w:ind w:left="720" w:hanging="360"/>
      </w:pPr>
      <w:rPr>
        <w:rFonts w:ascii="Symbol" w:hAnsi="Symbol" w:hint="default"/>
      </w:rPr>
    </w:lvl>
    <w:lvl w:ilvl="1" w:tplc="55E48F3A">
      <w:start w:val="1"/>
      <w:numFmt w:val="bullet"/>
      <w:lvlText w:val="o"/>
      <w:lvlJc w:val="left"/>
      <w:pPr>
        <w:ind w:left="1440" w:hanging="360"/>
      </w:pPr>
      <w:rPr>
        <w:rFonts w:ascii="Courier New" w:hAnsi="Courier New" w:hint="default"/>
      </w:rPr>
    </w:lvl>
    <w:lvl w:ilvl="2" w:tplc="06CE8E96">
      <w:start w:val="1"/>
      <w:numFmt w:val="bullet"/>
      <w:lvlText w:val=""/>
      <w:lvlJc w:val="left"/>
      <w:pPr>
        <w:ind w:left="2160" w:hanging="360"/>
      </w:pPr>
      <w:rPr>
        <w:rFonts w:ascii="Wingdings" w:hAnsi="Wingdings" w:hint="default"/>
      </w:rPr>
    </w:lvl>
    <w:lvl w:ilvl="3" w:tplc="83F4878A">
      <w:start w:val="1"/>
      <w:numFmt w:val="bullet"/>
      <w:lvlText w:val=""/>
      <w:lvlJc w:val="left"/>
      <w:pPr>
        <w:ind w:left="2880" w:hanging="360"/>
      </w:pPr>
      <w:rPr>
        <w:rFonts w:ascii="Symbol" w:hAnsi="Symbol" w:hint="default"/>
      </w:rPr>
    </w:lvl>
    <w:lvl w:ilvl="4" w:tplc="3886DD66">
      <w:start w:val="1"/>
      <w:numFmt w:val="bullet"/>
      <w:lvlText w:val="o"/>
      <w:lvlJc w:val="left"/>
      <w:pPr>
        <w:ind w:left="3600" w:hanging="360"/>
      </w:pPr>
      <w:rPr>
        <w:rFonts w:ascii="Courier New" w:hAnsi="Courier New" w:hint="default"/>
      </w:rPr>
    </w:lvl>
    <w:lvl w:ilvl="5" w:tplc="4D08B6D8">
      <w:start w:val="1"/>
      <w:numFmt w:val="bullet"/>
      <w:lvlText w:val=""/>
      <w:lvlJc w:val="left"/>
      <w:pPr>
        <w:ind w:left="4320" w:hanging="360"/>
      </w:pPr>
      <w:rPr>
        <w:rFonts w:ascii="Wingdings" w:hAnsi="Wingdings" w:hint="default"/>
      </w:rPr>
    </w:lvl>
    <w:lvl w:ilvl="6" w:tplc="EA4A9DB6">
      <w:start w:val="1"/>
      <w:numFmt w:val="bullet"/>
      <w:lvlText w:val=""/>
      <w:lvlJc w:val="left"/>
      <w:pPr>
        <w:ind w:left="5040" w:hanging="360"/>
      </w:pPr>
      <w:rPr>
        <w:rFonts w:ascii="Symbol" w:hAnsi="Symbol" w:hint="default"/>
      </w:rPr>
    </w:lvl>
    <w:lvl w:ilvl="7" w:tplc="CBA87C2E">
      <w:start w:val="1"/>
      <w:numFmt w:val="bullet"/>
      <w:lvlText w:val="o"/>
      <w:lvlJc w:val="left"/>
      <w:pPr>
        <w:ind w:left="5760" w:hanging="360"/>
      </w:pPr>
      <w:rPr>
        <w:rFonts w:ascii="Courier New" w:hAnsi="Courier New" w:hint="default"/>
      </w:rPr>
    </w:lvl>
    <w:lvl w:ilvl="8" w:tplc="4E325944">
      <w:start w:val="1"/>
      <w:numFmt w:val="bullet"/>
      <w:lvlText w:val=""/>
      <w:lvlJc w:val="left"/>
      <w:pPr>
        <w:ind w:left="6480" w:hanging="360"/>
      </w:pPr>
      <w:rPr>
        <w:rFonts w:ascii="Wingdings" w:hAnsi="Wingdings" w:hint="default"/>
      </w:rPr>
    </w:lvl>
  </w:abstractNum>
  <w:abstractNum w:abstractNumId="44" w15:restartNumberingAfterBreak="0">
    <w:nsid w:val="7ACD65A3"/>
    <w:multiLevelType w:val="multilevel"/>
    <w:tmpl w:val="D710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E225C"/>
    <w:multiLevelType w:val="hybridMultilevel"/>
    <w:tmpl w:val="A1EA0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9"/>
  </w:num>
  <w:num w:numId="3">
    <w:abstractNumId w:val="8"/>
  </w:num>
  <w:num w:numId="4">
    <w:abstractNumId w:val="15"/>
  </w:num>
  <w:num w:numId="5">
    <w:abstractNumId w:val="2"/>
  </w:num>
  <w:num w:numId="6">
    <w:abstractNumId w:val="6"/>
  </w:num>
  <w:num w:numId="7">
    <w:abstractNumId w:val="7"/>
  </w:num>
  <w:num w:numId="8">
    <w:abstractNumId w:val="21"/>
  </w:num>
  <w:num w:numId="9">
    <w:abstractNumId w:val="1"/>
  </w:num>
  <w:num w:numId="10">
    <w:abstractNumId w:val="19"/>
  </w:num>
  <w:num w:numId="11">
    <w:abstractNumId w:val="22"/>
  </w:num>
  <w:num w:numId="12">
    <w:abstractNumId w:val="38"/>
  </w:num>
  <w:num w:numId="13">
    <w:abstractNumId w:val="41"/>
  </w:num>
  <w:num w:numId="14">
    <w:abstractNumId w:val="43"/>
  </w:num>
  <w:num w:numId="15">
    <w:abstractNumId w:val="45"/>
  </w:num>
  <w:num w:numId="16">
    <w:abstractNumId w:val="23"/>
  </w:num>
  <w:num w:numId="17">
    <w:abstractNumId w:val="24"/>
  </w:num>
  <w:num w:numId="18">
    <w:abstractNumId w:val="40"/>
  </w:num>
  <w:num w:numId="19">
    <w:abstractNumId w:val="25"/>
  </w:num>
  <w:num w:numId="20">
    <w:abstractNumId w:val="4"/>
  </w:num>
  <w:num w:numId="21">
    <w:abstractNumId w:val="36"/>
  </w:num>
  <w:num w:numId="22">
    <w:abstractNumId w:val="28"/>
  </w:num>
  <w:num w:numId="23">
    <w:abstractNumId w:val="18"/>
  </w:num>
  <w:num w:numId="24">
    <w:abstractNumId w:val="3"/>
  </w:num>
  <w:num w:numId="25">
    <w:abstractNumId w:val="12"/>
  </w:num>
  <w:num w:numId="26">
    <w:abstractNumId w:val="42"/>
  </w:num>
  <w:num w:numId="27">
    <w:abstractNumId w:val="0"/>
  </w:num>
  <w:num w:numId="28">
    <w:abstractNumId w:val="11"/>
  </w:num>
  <w:num w:numId="29">
    <w:abstractNumId w:val="44"/>
  </w:num>
  <w:num w:numId="30">
    <w:abstractNumId w:val="32"/>
  </w:num>
  <w:num w:numId="31">
    <w:abstractNumId w:val="27"/>
  </w:num>
  <w:num w:numId="32">
    <w:abstractNumId w:val="20"/>
  </w:num>
  <w:num w:numId="33">
    <w:abstractNumId w:val="9"/>
  </w:num>
  <w:num w:numId="34">
    <w:abstractNumId w:val="30"/>
  </w:num>
  <w:num w:numId="35">
    <w:abstractNumId w:val="16"/>
  </w:num>
  <w:num w:numId="36">
    <w:abstractNumId w:val="33"/>
  </w:num>
  <w:num w:numId="37">
    <w:abstractNumId w:val="34"/>
  </w:num>
  <w:num w:numId="38">
    <w:abstractNumId w:val="17"/>
  </w:num>
  <w:num w:numId="39">
    <w:abstractNumId w:val="14"/>
  </w:num>
  <w:num w:numId="40">
    <w:abstractNumId w:val="26"/>
  </w:num>
  <w:num w:numId="41">
    <w:abstractNumId w:val="10"/>
  </w:num>
  <w:num w:numId="42">
    <w:abstractNumId w:val="39"/>
  </w:num>
  <w:num w:numId="43">
    <w:abstractNumId w:val="37"/>
  </w:num>
  <w:num w:numId="44">
    <w:abstractNumId w:val="13"/>
  </w:num>
  <w:num w:numId="45">
    <w:abstractNumId w:val="3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B5"/>
    <w:rsid w:val="000015BE"/>
    <w:rsid w:val="000025CC"/>
    <w:rsid w:val="00003E33"/>
    <w:rsid w:val="00004F43"/>
    <w:rsid w:val="000212B9"/>
    <w:rsid w:val="00023C4B"/>
    <w:rsid w:val="00024B3F"/>
    <w:rsid w:val="0002551F"/>
    <w:rsid w:val="00025612"/>
    <w:rsid w:val="00033761"/>
    <w:rsid w:val="00034D24"/>
    <w:rsid w:val="00042311"/>
    <w:rsid w:val="000426A5"/>
    <w:rsid w:val="00045FCF"/>
    <w:rsid w:val="000463EE"/>
    <w:rsid w:val="00051862"/>
    <w:rsid w:val="00053998"/>
    <w:rsid w:val="00053F1C"/>
    <w:rsid w:val="000578B1"/>
    <w:rsid w:val="00064D5F"/>
    <w:rsid w:val="000668D1"/>
    <w:rsid w:val="00067F4C"/>
    <w:rsid w:val="00071118"/>
    <w:rsid w:val="00075022"/>
    <w:rsid w:val="00076E11"/>
    <w:rsid w:val="0008115B"/>
    <w:rsid w:val="00081184"/>
    <w:rsid w:val="000825F6"/>
    <w:rsid w:val="000869F2"/>
    <w:rsid w:val="0009034A"/>
    <w:rsid w:val="00095D24"/>
    <w:rsid w:val="000A0DB2"/>
    <w:rsid w:val="000A3CCB"/>
    <w:rsid w:val="000B1740"/>
    <w:rsid w:val="000B2CEB"/>
    <w:rsid w:val="000B5087"/>
    <w:rsid w:val="000B5175"/>
    <w:rsid w:val="000C313A"/>
    <w:rsid w:val="000C5FEC"/>
    <w:rsid w:val="000C7333"/>
    <w:rsid w:val="000D0460"/>
    <w:rsid w:val="000D4BC2"/>
    <w:rsid w:val="000D5B50"/>
    <w:rsid w:val="000E0621"/>
    <w:rsid w:val="000E704B"/>
    <w:rsid w:val="000F4EAC"/>
    <w:rsid w:val="000F68CB"/>
    <w:rsid w:val="00102375"/>
    <w:rsid w:val="00103E12"/>
    <w:rsid w:val="001128D0"/>
    <w:rsid w:val="00126514"/>
    <w:rsid w:val="00134018"/>
    <w:rsid w:val="00134E4A"/>
    <w:rsid w:val="00137CBA"/>
    <w:rsid w:val="00141E0A"/>
    <w:rsid w:val="001469DD"/>
    <w:rsid w:val="00147A62"/>
    <w:rsid w:val="00151158"/>
    <w:rsid w:val="00152216"/>
    <w:rsid w:val="001632BA"/>
    <w:rsid w:val="001648C8"/>
    <w:rsid w:val="00164D6E"/>
    <w:rsid w:val="00170640"/>
    <w:rsid w:val="00172B1E"/>
    <w:rsid w:val="00173978"/>
    <w:rsid w:val="001768E3"/>
    <w:rsid w:val="00176905"/>
    <w:rsid w:val="0017769C"/>
    <w:rsid w:val="0018266B"/>
    <w:rsid w:val="00184F4D"/>
    <w:rsid w:val="00186F1F"/>
    <w:rsid w:val="001968FD"/>
    <w:rsid w:val="00196A6C"/>
    <w:rsid w:val="001A13E1"/>
    <w:rsid w:val="001A2C22"/>
    <w:rsid w:val="001A3D35"/>
    <w:rsid w:val="001A405D"/>
    <w:rsid w:val="001B0E44"/>
    <w:rsid w:val="001B55E7"/>
    <w:rsid w:val="001B7062"/>
    <w:rsid w:val="001C1C4A"/>
    <w:rsid w:val="001C2156"/>
    <w:rsid w:val="001C276D"/>
    <w:rsid w:val="001C6F87"/>
    <w:rsid w:val="001F5557"/>
    <w:rsid w:val="001F7C07"/>
    <w:rsid w:val="00201972"/>
    <w:rsid w:val="00203198"/>
    <w:rsid w:val="00204769"/>
    <w:rsid w:val="002130BB"/>
    <w:rsid w:val="00215CEB"/>
    <w:rsid w:val="00217A3D"/>
    <w:rsid w:val="0022204D"/>
    <w:rsid w:val="00227396"/>
    <w:rsid w:val="00230FA2"/>
    <w:rsid w:val="00231326"/>
    <w:rsid w:val="00231993"/>
    <w:rsid w:val="00251AC8"/>
    <w:rsid w:val="0025696C"/>
    <w:rsid w:val="00271B8D"/>
    <w:rsid w:val="00273984"/>
    <w:rsid w:val="002757D2"/>
    <w:rsid w:val="002813E4"/>
    <w:rsid w:val="00283222"/>
    <w:rsid w:val="00292DB3"/>
    <w:rsid w:val="00294582"/>
    <w:rsid w:val="00297B92"/>
    <w:rsid w:val="002A1F99"/>
    <w:rsid w:val="002B0AA5"/>
    <w:rsid w:val="002B1ACC"/>
    <w:rsid w:val="002C1EDD"/>
    <w:rsid w:val="002C2B50"/>
    <w:rsid w:val="002C71F9"/>
    <w:rsid w:val="002CE0AD"/>
    <w:rsid w:val="002D11B9"/>
    <w:rsid w:val="002D39A9"/>
    <w:rsid w:val="002D5609"/>
    <w:rsid w:val="002D6CCC"/>
    <w:rsid w:val="002E22F0"/>
    <w:rsid w:val="002F0D96"/>
    <w:rsid w:val="002F26EB"/>
    <w:rsid w:val="002F2E41"/>
    <w:rsid w:val="002F4CBF"/>
    <w:rsid w:val="0031621B"/>
    <w:rsid w:val="00324735"/>
    <w:rsid w:val="00324AD5"/>
    <w:rsid w:val="00333959"/>
    <w:rsid w:val="0033530C"/>
    <w:rsid w:val="00335824"/>
    <w:rsid w:val="00335C10"/>
    <w:rsid w:val="003523AD"/>
    <w:rsid w:val="00367690"/>
    <w:rsid w:val="0038639A"/>
    <w:rsid w:val="0038656B"/>
    <w:rsid w:val="003938E8"/>
    <w:rsid w:val="003A1926"/>
    <w:rsid w:val="003A66D6"/>
    <w:rsid w:val="003B2E9C"/>
    <w:rsid w:val="003B3E85"/>
    <w:rsid w:val="003B4E6F"/>
    <w:rsid w:val="003C1FB1"/>
    <w:rsid w:val="003D0867"/>
    <w:rsid w:val="003D2E2C"/>
    <w:rsid w:val="003D4663"/>
    <w:rsid w:val="003D63A8"/>
    <w:rsid w:val="003E36A2"/>
    <w:rsid w:val="003F238E"/>
    <w:rsid w:val="003F43FF"/>
    <w:rsid w:val="00406B3B"/>
    <w:rsid w:val="00411082"/>
    <w:rsid w:val="004119FF"/>
    <w:rsid w:val="00417F7F"/>
    <w:rsid w:val="00422101"/>
    <w:rsid w:val="00432E8E"/>
    <w:rsid w:val="0043431D"/>
    <w:rsid w:val="00452030"/>
    <w:rsid w:val="00463902"/>
    <w:rsid w:val="00470E88"/>
    <w:rsid w:val="00490086"/>
    <w:rsid w:val="004901ED"/>
    <w:rsid w:val="00490EB3"/>
    <w:rsid w:val="00495D37"/>
    <w:rsid w:val="00497FE5"/>
    <w:rsid w:val="004B4444"/>
    <w:rsid w:val="004B6C68"/>
    <w:rsid w:val="004D023A"/>
    <w:rsid w:val="004D4EA5"/>
    <w:rsid w:val="004E5EBC"/>
    <w:rsid w:val="004F5B19"/>
    <w:rsid w:val="0050344F"/>
    <w:rsid w:val="00506165"/>
    <w:rsid w:val="00507102"/>
    <w:rsid w:val="0050775D"/>
    <w:rsid w:val="00521749"/>
    <w:rsid w:val="0052509B"/>
    <w:rsid w:val="00525282"/>
    <w:rsid w:val="0052548A"/>
    <w:rsid w:val="00525988"/>
    <w:rsid w:val="0052C656"/>
    <w:rsid w:val="00532417"/>
    <w:rsid w:val="00532B27"/>
    <w:rsid w:val="00544B1A"/>
    <w:rsid w:val="005459D2"/>
    <w:rsid w:val="00546775"/>
    <w:rsid w:val="0055004C"/>
    <w:rsid w:val="00552081"/>
    <w:rsid w:val="005525EE"/>
    <w:rsid w:val="00555071"/>
    <w:rsid w:val="005557B1"/>
    <w:rsid w:val="00555DBA"/>
    <w:rsid w:val="00556840"/>
    <w:rsid w:val="0056124D"/>
    <w:rsid w:val="00561813"/>
    <w:rsid w:val="00565E17"/>
    <w:rsid w:val="00571238"/>
    <w:rsid w:val="00571D80"/>
    <w:rsid w:val="005727D6"/>
    <w:rsid w:val="00574485"/>
    <w:rsid w:val="00576866"/>
    <w:rsid w:val="005769DD"/>
    <w:rsid w:val="00580489"/>
    <w:rsid w:val="005852E6"/>
    <w:rsid w:val="0059223B"/>
    <w:rsid w:val="00596D3D"/>
    <w:rsid w:val="005A61D0"/>
    <w:rsid w:val="005B34D5"/>
    <w:rsid w:val="005B41BC"/>
    <w:rsid w:val="005B6186"/>
    <w:rsid w:val="005B7FCD"/>
    <w:rsid w:val="005D0180"/>
    <w:rsid w:val="005D1384"/>
    <w:rsid w:val="005D1AB5"/>
    <w:rsid w:val="005D2F5A"/>
    <w:rsid w:val="005D3429"/>
    <w:rsid w:val="005E2DDB"/>
    <w:rsid w:val="005E738F"/>
    <w:rsid w:val="005F1DB9"/>
    <w:rsid w:val="005F7FAD"/>
    <w:rsid w:val="00604CB0"/>
    <w:rsid w:val="0061435C"/>
    <w:rsid w:val="00622A6E"/>
    <w:rsid w:val="00623101"/>
    <w:rsid w:val="00625854"/>
    <w:rsid w:val="00625E43"/>
    <w:rsid w:val="00642F6D"/>
    <w:rsid w:val="0064454B"/>
    <w:rsid w:val="00644A7C"/>
    <w:rsid w:val="00653A0F"/>
    <w:rsid w:val="0065730C"/>
    <w:rsid w:val="006578C3"/>
    <w:rsid w:val="006608CD"/>
    <w:rsid w:val="006614D6"/>
    <w:rsid w:val="00663636"/>
    <w:rsid w:val="00663C02"/>
    <w:rsid w:val="006649CD"/>
    <w:rsid w:val="00665F12"/>
    <w:rsid w:val="0068581B"/>
    <w:rsid w:val="00690865"/>
    <w:rsid w:val="00692454"/>
    <w:rsid w:val="00694945"/>
    <w:rsid w:val="00697F43"/>
    <w:rsid w:val="00697F5F"/>
    <w:rsid w:val="006A162F"/>
    <w:rsid w:val="006A1C2C"/>
    <w:rsid w:val="006A5031"/>
    <w:rsid w:val="006B0FF5"/>
    <w:rsid w:val="006B4B7D"/>
    <w:rsid w:val="006B5821"/>
    <w:rsid w:val="006B65C5"/>
    <w:rsid w:val="006C2D5D"/>
    <w:rsid w:val="006D2A3C"/>
    <w:rsid w:val="006F6441"/>
    <w:rsid w:val="00706B37"/>
    <w:rsid w:val="0071640F"/>
    <w:rsid w:val="00721306"/>
    <w:rsid w:val="007235C2"/>
    <w:rsid w:val="00727C4F"/>
    <w:rsid w:val="00730206"/>
    <w:rsid w:val="00732BF1"/>
    <w:rsid w:val="00733974"/>
    <w:rsid w:val="007349EC"/>
    <w:rsid w:val="0074453E"/>
    <w:rsid w:val="00745BE9"/>
    <w:rsid w:val="00747D6D"/>
    <w:rsid w:val="00752866"/>
    <w:rsid w:val="00757ABD"/>
    <w:rsid w:val="00761EBF"/>
    <w:rsid w:val="007653BD"/>
    <w:rsid w:val="0076589B"/>
    <w:rsid w:val="00771362"/>
    <w:rsid w:val="00771BA4"/>
    <w:rsid w:val="00775961"/>
    <w:rsid w:val="00777269"/>
    <w:rsid w:val="00780C8B"/>
    <w:rsid w:val="00782B37"/>
    <w:rsid w:val="007843C0"/>
    <w:rsid w:val="00784710"/>
    <w:rsid w:val="00790B9C"/>
    <w:rsid w:val="00796A98"/>
    <w:rsid w:val="007977F0"/>
    <w:rsid w:val="007A09C8"/>
    <w:rsid w:val="007A2CD1"/>
    <w:rsid w:val="007B3FCB"/>
    <w:rsid w:val="007B5A98"/>
    <w:rsid w:val="007C72A2"/>
    <w:rsid w:val="007C736E"/>
    <w:rsid w:val="007D000F"/>
    <w:rsid w:val="007D4F62"/>
    <w:rsid w:val="007E698B"/>
    <w:rsid w:val="00800857"/>
    <w:rsid w:val="00804700"/>
    <w:rsid w:val="008074B5"/>
    <w:rsid w:val="00811D46"/>
    <w:rsid w:val="00813E5E"/>
    <w:rsid w:val="00814458"/>
    <w:rsid w:val="0082554A"/>
    <w:rsid w:val="008308A7"/>
    <w:rsid w:val="00834DA1"/>
    <w:rsid w:val="008371BF"/>
    <w:rsid w:val="00847430"/>
    <w:rsid w:val="00854E26"/>
    <w:rsid w:val="0086021C"/>
    <w:rsid w:val="00861AE6"/>
    <w:rsid w:val="00861D0E"/>
    <w:rsid w:val="008621C2"/>
    <w:rsid w:val="008743D0"/>
    <w:rsid w:val="008767B5"/>
    <w:rsid w:val="00877D31"/>
    <w:rsid w:val="00881509"/>
    <w:rsid w:val="008834B0"/>
    <w:rsid w:val="008A50AC"/>
    <w:rsid w:val="008A5531"/>
    <w:rsid w:val="008A7265"/>
    <w:rsid w:val="008B4775"/>
    <w:rsid w:val="008B4E39"/>
    <w:rsid w:val="008B5F5E"/>
    <w:rsid w:val="008C26DC"/>
    <w:rsid w:val="008C4FF7"/>
    <w:rsid w:val="008C76A4"/>
    <w:rsid w:val="008D191F"/>
    <w:rsid w:val="008D5450"/>
    <w:rsid w:val="008E25EF"/>
    <w:rsid w:val="008E7186"/>
    <w:rsid w:val="008F0E10"/>
    <w:rsid w:val="008F6CBB"/>
    <w:rsid w:val="008F7888"/>
    <w:rsid w:val="00913183"/>
    <w:rsid w:val="009155AA"/>
    <w:rsid w:val="009248A8"/>
    <w:rsid w:val="009400A3"/>
    <w:rsid w:val="009458CB"/>
    <w:rsid w:val="00945F4E"/>
    <w:rsid w:val="009504AD"/>
    <w:rsid w:val="00952D76"/>
    <w:rsid w:val="0095368B"/>
    <w:rsid w:val="00962336"/>
    <w:rsid w:val="00962724"/>
    <w:rsid w:val="00965C2C"/>
    <w:rsid w:val="00965EF3"/>
    <w:rsid w:val="00966AEB"/>
    <w:rsid w:val="00971AB6"/>
    <w:rsid w:val="00972EA1"/>
    <w:rsid w:val="009735F3"/>
    <w:rsid w:val="00973EE2"/>
    <w:rsid w:val="0097408C"/>
    <w:rsid w:val="00975D2F"/>
    <w:rsid w:val="00977248"/>
    <w:rsid w:val="0098497A"/>
    <w:rsid w:val="0098621C"/>
    <w:rsid w:val="00986612"/>
    <w:rsid w:val="00987E51"/>
    <w:rsid w:val="0099235F"/>
    <w:rsid w:val="00997B5C"/>
    <w:rsid w:val="009A0EC8"/>
    <w:rsid w:val="009B06BC"/>
    <w:rsid w:val="009B3A3A"/>
    <w:rsid w:val="009B4E29"/>
    <w:rsid w:val="009C35BC"/>
    <w:rsid w:val="009C764F"/>
    <w:rsid w:val="009D269A"/>
    <w:rsid w:val="009E0901"/>
    <w:rsid w:val="009E43B1"/>
    <w:rsid w:val="009E7EF2"/>
    <w:rsid w:val="009F7945"/>
    <w:rsid w:val="00A001DB"/>
    <w:rsid w:val="00A007B2"/>
    <w:rsid w:val="00A039A5"/>
    <w:rsid w:val="00A13C56"/>
    <w:rsid w:val="00A44782"/>
    <w:rsid w:val="00A47C9F"/>
    <w:rsid w:val="00A5483D"/>
    <w:rsid w:val="00A77C65"/>
    <w:rsid w:val="00A807C5"/>
    <w:rsid w:val="00A82620"/>
    <w:rsid w:val="00A9375A"/>
    <w:rsid w:val="00AA0279"/>
    <w:rsid w:val="00AA5945"/>
    <w:rsid w:val="00AC4B6D"/>
    <w:rsid w:val="00AD017E"/>
    <w:rsid w:val="00AE66AB"/>
    <w:rsid w:val="00AF04DA"/>
    <w:rsid w:val="00AF0677"/>
    <w:rsid w:val="00AF1BC6"/>
    <w:rsid w:val="00B05FF5"/>
    <w:rsid w:val="00B07C59"/>
    <w:rsid w:val="00B128C0"/>
    <w:rsid w:val="00B14551"/>
    <w:rsid w:val="00B2233F"/>
    <w:rsid w:val="00B22F05"/>
    <w:rsid w:val="00B230EB"/>
    <w:rsid w:val="00B26266"/>
    <w:rsid w:val="00B3048D"/>
    <w:rsid w:val="00B3539B"/>
    <w:rsid w:val="00B418BD"/>
    <w:rsid w:val="00B43672"/>
    <w:rsid w:val="00B43DE1"/>
    <w:rsid w:val="00B46384"/>
    <w:rsid w:val="00B530B1"/>
    <w:rsid w:val="00B55712"/>
    <w:rsid w:val="00B60844"/>
    <w:rsid w:val="00B705A2"/>
    <w:rsid w:val="00B7103D"/>
    <w:rsid w:val="00B71B8F"/>
    <w:rsid w:val="00B72E09"/>
    <w:rsid w:val="00B75339"/>
    <w:rsid w:val="00B7663A"/>
    <w:rsid w:val="00B80DB0"/>
    <w:rsid w:val="00B8177F"/>
    <w:rsid w:val="00B84CED"/>
    <w:rsid w:val="00B9057D"/>
    <w:rsid w:val="00BA4ADA"/>
    <w:rsid w:val="00BA57BB"/>
    <w:rsid w:val="00BA639E"/>
    <w:rsid w:val="00BB0229"/>
    <w:rsid w:val="00BB0D3C"/>
    <w:rsid w:val="00BB56CE"/>
    <w:rsid w:val="00BB624B"/>
    <w:rsid w:val="00BC03C4"/>
    <w:rsid w:val="00BD162B"/>
    <w:rsid w:val="00BD234F"/>
    <w:rsid w:val="00BD74E2"/>
    <w:rsid w:val="00BF31CD"/>
    <w:rsid w:val="00BF3408"/>
    <w:rsid w:val="00C027A8"/>
    <w:rsid w:val="00C05030"/>
    <w:rsid w:val="00C11003"/>
    <w:rsid w:val="00C17317"/>
    <w:rsid w:val="00C20D9C"/>
    <w:rsid w:val="00C22DFF"/>
    <w:rsid w:val="00C23733"/>
    <w:rsid w:val="00C262E5"/>
    <w:rsid w:val="00C31AC5"/>
    <w:rsid w:val="00C41FDE"/>
    <w:rsid w:val="00C44FED"/>
    <w:rsid w:val="00C450A9"/>
    <w:rsid w:val="00C46BCA"/>
    <w:rsid w:val="00C5229C"/>
    <w:rsid w:val="00C57D03"/>
    <w:rsid w:val="00C6344E"/>
    <w:rsid w:val="00C63F29"/>
    <w:rsid w:val="00C8053A"/>
    <w:rsid w:val="00C831D2"/>
    <w:rsid w:val="00C85B4E"/>
    <w:rsid w:val="00C87CC6"/>
    <w:rsid w:val="00C91A7C"/>
    <w:rsid w:val="00C921AC"/>
    <w:rsid w:val="00C927A8"/>
    <w:rsid w:val="00CB173A"/>
    <w:rsid w:val="00CB7041"/>
    <w:rsid w:val="00CC0764"/>
    <w:rsid w:val="00CC39ED"/>
    <w:rsid w:val="00CC4850"/>
    <w:rsid w:val="00CD1A4C"/>
    <w:rsid w:val="00CD280D"/>
    <w:rsid w:val="00CF16B3"/>
    <w:rsid w:val="00D02656"/>
    <w:rsid w:val="00D15E16"/>
    <w:rsid w:val="00D20B8F"/>
    <w:rsid w:val="00D20E4A"/>
    <w:rsid w:val="00D2269A"/>
    <w:rsid w:val="00D27D8B"/>
    <w:rsid w:val="00D40F35"/>
    <w:rsid w:val="00D415A3"/>
    <w:rsid w:val="00D51A65"/>
    <w:rsid w:val="00D5396A"/>
    <w:rsid w:val="00D5614B"/>
    <w:rsid w:val="00D60C49"/>
    <w:rsid w:val="00D627CD"/>
    <w:rsid w:val="00D67A39"/>
    <w:rsid w:val="00D70004"/>
    <w:rsid w:val="00D8121B"/>
    <w:rsid w:val="00D8508B"/>
    <w:rsid w:val="00D912F5"/>
    <w:rsid w:val="00D93F3A"/>
    <w:rsid w:val="00DA3491"/>
    <w:rsid w:val="00DA45D7"/>
    <w:rsid w:val="00DA7FEA"/>
    <w:rsid w:val="00DB2807"/>
    <w:rsid w:val="00DB2F0C"/>
    <w:rsid w:val="00DC0120"/>
    <w:rsid w:val="00DC155B"/>
    <w:rsid w:val="00DC5882"/>
    <w:rsid w:val="00DD30E4"/>
    <w:rsid w:val="00DD5131"/>
    <w:rsid w:val="00DD7D5B"/>
    <w:rsid w:val="00DE582C"/>
    <w:rsid w:val="00DE7EC2"/>
    <w:rsid w:val="00DF032C"/>
    <w:rsid w:val="00DF2395"/>
    <w:rsid w:val="00DF25AD"/>
    <w:rsid w:val="00DF6998"/>
    <w:rsid w:val="00E063B6"/>
    <w:rsid w:val="00E06498"/>
    <w:rsid w:val="00E06937"/>
    <w:rsid w:val="00E12472"/>
    <w:rsid w:val="00E13116"/>
    <w:rsid w:val="00E21E34"/>
    <w:rsid w:val="00E33EFF"/>
    <w:rsid w:val="00E42101"/>
    <w:rsid w:val="00E437CE"/>
    <w:rsid w:val="00E4439C"/>
    <w:rsid w:val="00E56E0F"/>
    <w:rsid w:val="00E60901"/>
    <w:rsid w:val="00E61A37"/>
    <w:rsid w:val="00E629FA"/>
    <w:rsid w:val="00E71F60"/>
    <w:rsid w:val="00E8158E"/>
    <w:rsid w:val="00E82DD3"/>
    <w:rsid w:val="00E831AF"/>
    <w:rsid w:val="00E8639F"/>
    <w:rsid w:val="00E94C02"/>
    <w:rsid w:val="00EA4A7D"/>
    <w:rsid w:val="00EC68A8"/>
    <w:rsid w:val="00EC76A5"/>
    <w:rsid w:val="00ED24C8"/>
    <w:rsid w:val="00ED65A1"/>
    <w:rsid w:val="00EE2160"/>
    <w:rsid w:val="00EE446E"/>
    <w:rsid w:val="00EE494A"/>
    <w:rsid w:val="00EE6B0B"/>
    <w:rsid w:val="00EE79B6"/>
    <w:rsid w:val="00EE7A62"/>
    <w:rsid w:val="00EF1344"/>
    <w:rsid w:val="00EF1CAA"/>
    <w:rsid w:val="00EF440C"/>
    <w:rsid w:val="00EF5332"/>
    <w:rsid w:val="00F02CD6"/>
    <w:rsid w:val="00F04590"/>
    <w:rsid w:val="00F061EB"/>
    <w:rsid w:val="00F34631"/>
    <w:rsid w:val="00F34E93"/>
    <w:rsid w:val="00F413A2"/>
    <w:rsid w:val="00F416F9"/>
    <w:rsid w:val="00F41D01"/>
    <w:rsid w:val="00F50C82"/>
    <w:rsid w:val="00F51886"/>
    <w:rsid w:val="00F62EBB"/>
    <w:rsid w:val="00F64D8C"/>
    <w:rsid w:val="00F724CC"/>
    <w:rsid w:val="00F74D50"/>
    <w:rsid w:val="00F77DBA"/>
    <w:rsid w:val="00F9294A"/>
    <w:rsid w:val="00F93FDC"/>
    <w:rsid w:val="00F943FE"/>
    <w:rsid w:val="00F970B9"/>
    <w:rsid w:val="00F97EFE"/>
    <w:rsid w:val="00FB50C5"/>
    <w:rsid w:val="00FB6984"/>
    <w:rsid w:val="00FB7D0A"/>
    <w:rsid w:val="00FC199B"/>
    <w:rsid w:val="00FC6E44"/>
    <w:rsid w:val="00FD0F9F"/>
    <w:rsid w:val="00FD503C"/>
    <w:rsid w:val="00FD61BA"/>
    <w:rsid w:val="00FE2743"/>
    <w:rsid w:val="00FE3A83"/>
    <w:rsid w:val="00FE7AB2"/>
    <w:rsid w:val="00FF266A"/>
    <w:rsid w:val="00FF29E9"/>
    <w:rsid w:val="00FF4997"/>
    <w:rsid w:val="00FF54AE"/>
    <w:rsid w:val="00FF5CFA"/>
    <w:rsid w:val="00FF7C47"/>
    <w:rsid w:val="011B41B3"/>
    <w:rsid w:val="012F66C1"/>
    <w:rsid w:val="012F7F4F"/>
    <w:rsid w:val="0151D80A"/>
    <w:rsid w:val="016E8F23"/>
    <w:rsid w:val="0177999C"/>
    <w:rsid w:val="017D88C0"/>
    <w:rsid w:val="01D98226"/>
    <w:rsid w:val="01F43E1A"/>
    <w:rsid w:val="01F5D1B1"/>
    <w:rsid w:val="02067FA8"/>
    <w:rsid w:val="021AAE29"/>
    <w:rsid w:val="022799A7"/>
    <w:rsid w:val="024133AB"/>
    <w:rsid w:val="0251A56C"/>
    <w:rsid w:val="02714BB3"/>
    <w:rsid w:val="028D6169"/>
    <w:rsid w:val="02C55793"/>
    <w:rsid w:val="02C7E27B"/>
    <w:rsid w:val="02EDA86B"/>
    <w:rsid w:val="035EEC0A"/>
    <w:rsid w:val="03B3590A"/>
    <w:rsid w:val="040B228C"/>
    <w:rsid w:val="04757645"/>
    <w:rsid w:val="04B52982"/>
    <w:rsid w:val="04E65075"/>
    <w:rsid w:val="050D86F3"/>
    <w:rsid w:val="05352F02"/>
    <w:rsid w:val="054018A8"/>
    <w:rsid w:val="0558D21D"/>
    <w:rsid w:val="059D03DB"/>
    <w:rsid w:val="05A65750"/>
    <w:rsid w:val="05B9C56A"/>
    <w:rsid w:val="0639EAFD"/>
    <w:rsid w:val="06A7FB1B"/>
    <w:rsid w:val="06A902F7"/>
    <w:rsid w:val="0732A901"/>
    <w:rsid w:val="0786ACD1"/>
    <w:rsid w:val="081B2EB0"/>
    <w:rsid w:val="081F28F8"/>
    <w:rsid w:val="0879E479"/>
    <w:rsid w:val="08AC3FCB"/>
    <w:rsid w:val="08F8A390"/>
    <w:rsid w:val="08F9CCCA"/>
    <w:rsid w:val="09676B72"/>
    <w:rsid w:val="0969B6F0"/>
    <w:rsid w:val="0994F15B"/>
    <w:rsid w:val="09954819"/>
    <w:rsid w:val="09D1E06E"/>
    <w:rsid w:val="09F8B6D2"/>
    <w:rsid w:val="09FF3C75"/>
    <w:rsid w:val="0A19A93B"/>
    <w:rsid w:val="0A657A22"/>
    <w:rsid w:val="0A6E81E9"/>
    <w:rsid w:val="0AB5A3E7"/>
    <w:rsid w:val="0AD69A52"/>
    <w:rsid w:val="0AFFF7AB"/>
    <w:rsid w:val="0B55F5D7"/>
    <w:rsid w:val="0B8B026C"/>
    <w:rsid w:val="0B9DBE07"/>
    <w:rsid w:val="0C850D96"/>
    <w:rsid w:val="0C86A45B"/>
    <w:rsid w:val="0C8F47FA"/>
    <w:rsid w:val="0CA44C0F"/>
    <w:rsid w:val="0CB82637"/>
    <w:rsid w:val="0CBC7689"/>
    <w:rsid w:val="0D169B1F"/>
    <w:rsid w:val="0D1DB4DA"/>
    <w:rsid w:val="0D323C5E"/>
    <w:rsid w:val="0D8FBCD5"/>
    <w:rsid w:val="0DA78371"/>
    <w:rsid w:val="0DDC4A60"/>
    <w:rsid w:val="0E63F94E"/>
    <w:rsid w:val="0ED58E41"/>
    <w:rsid w:val="0F0E8496"/>
    <w:rsid w:val="0F1A8530"/>
    <w:rsid w:val="0F23EB34"/>
    <w:rsid w:val="0FB09DFA"/>
    <w:rsid w:val="100C027C"/>
    <w:rsid w:val="10230ECF"/>
    <w:rsid w:val="105241F8"/>
    <w:rsid w:val="10761967"/>
    <w:rsid w:val="10C5DED8"/>
    <w:rsid w:val="110D2F73"/>
    <w:rsid w:val="113144EB"/>
    <w:rsid w:val="11C50C47"/>
    <w:rsid w:val="11CB2DE7"/>
    <w:rsid w:val="1206EB18"/>
    <w:rsid w:val="125946FC"/>
    <w:rsid w:val="12739F81"/>
    <w:rsid w:val="1358159A"/>
    <w:rsid w:val="1406EAE4"/>
    <w:rsid w:val="1437A67F"/>
    <w:rsid w:val="144A4E3C"/>
    <w:rsid w:val="14A32B52"/>
    <w:rsid w:val="14E7586D"/>
    <w:rsid w:val="14F12DB5"/>
    <w:rsid w:val="153A3A89"/>
    <w:rsid w:val="158A4AF2"/>
    <w:rsid w:val="158EF752"/>
    <w:rsid w:val="15C262FA"/>
    <w:rsid w:val="160F210B"/>
    <w:rsid w:val="1621753E"/>
    <w:rsid w:val="165C5009"/>
    <w:rsid w:val="16E10F65"/>
    <w:rsid w:val="16E6F3F1"/>
    <w:rsid w:val="16FA5F00"/>
    <w:rsid w:val="1718B161"/>
    <w:rsid w:val="1735BBAF"/>
    <w:rsid w:val="175DA850"/>
    <w:rsid w:val="175E532C"/>
    <w:rsid w:val="176AACB4"/>
    <w:rsid w:val="17746DA4"/>
    <w:rsid w:val="17A4BE21"/>
    <w:rsid w:val="1812CD48"/>
    <w:rsid w:val="1829F163"/>
    <w:rsid w:val="185103C8"/>
    <w:rsid w:val="18A25AD3"/>
    <w:rsid w:val="18A83A2B"/>
    <w:rsid w:val="18AF0ACF"/>
    <w:rsid w:val="18CF157D"/>
    <w:rsid w:val="196F6CE7"/>
    <w:rsid w:val="19D1DE27"/>
    <w:rsid w:val="1A04CACD"/>
    <w:rsid w:val="1A8E25D5"/>
    <w:rsid w:val="1B6D01BC"/>
    <w:rsid w:val="1BD57629"/>
    <w:rsid w:val="1BE49AA0"/>
    <w:rsid w:val="1C00589A"/>
    <w:rsid w:val="1C8BCB36"/>
    <w:rsid w:val="1CA1A796"/>
    <w:rsid w:val="1CB7F8D6"/>
    <w:rsid w:val="1D3621D5"/>
    <w:rsid w:val="1D3833C4"/>
    <w:rsid w:val="1D74FDB6"/>
    <w:rsid w:val="1D95C750"/>
    <w:rsid w:val="1D9E3E9D"/>
    <w:rsid w:val="1DB8E74D"/>
    <w:rsid w:val="1E83A263"/>
    <w:rsid w:val="1F119C57"/>
    <w:rsid w:val="1F51D129"/>
    <w:rsid w:val="1FC36BF8"/>
    <w:rsid w:val="1FE851EE"/>
    <w:rsid w:val="1FF14E88"/>
    <w:rsid w:val="202B4DC6"/>
    <w:rsid w:val="207A6AE2"/>
    <w:rsid w:val="20AF6DA2"/>
    <w:rsid w:val="2109B595"/>
    <w:rsid w:val="219016A3"/>
    <w:rsid w:val="21A12FAB"/>
    <w:rsid w:val="221E4D77"/>
    <w:rsid w:val="226A3C72"/>
    <w:rsid w:val="228FB008"/>
    <w:rsid w:val="2394BBA6"/>
    <w:rsid w:val="23A38DCC"/>
    <w:rsid w:val="23CD1402"/>
    <w:rsid w:val="246D57BA"/>
    <w:rsid w:val="24D068B1"/>
    <w:rsid w:val="24DF4C2B"/>
    <w:rsid w:val="25097397"/>
    <w:rsid w:val="2525EF64"/>
    <w:rsid w:val="25B3ADF7"/>
    <w:rsid w:val="262ADF7B"/>
    <w:rsid w:val="26319216"/>
    <w:rsid w:val="2631B67E"/>
    <w:rsid w:val="263C7E91"/>
    <w:rsid w:val="265D0D03"/>
    <w:rsid w:val="26A3D20B"/>
    <w:rsid w:val="26C7AB66"/>
    <w:rsid w:val="26D37961"/>
    <w:rsid w:val="26E3E4DC"/>
    <w:rsid w:val="271B638B"/>
    <w:rsid w:val="2739EEEF"/>
    <w:rsid w:val="275700E3"/>
    <w:rsid w:val="2782A484"/>
    <w:rsid w:val="278DCAEF"/>
    <w:rsid w:val="2792ACAD"/>
    <w:rsid w:val="27B53110"/>
    <w:rsid w:val="27E401A9"/>
    <w:rsid w:val="280B68FA"/>
    <w:rsid w:val="282F7C33"/>
    <w:rsid w:val="2835D6C6"/>
    <w:rsid w:val="2864D958"/>
    <w:rsid w:val="287D5D6B"/>
    <w:rsid w:val="2886A60C"/>
    <w:rsid w:val="28AE37DF"/>
    <w:rsid w:val="28D11D9D"/>
    <w:rsid w:val="28D1C3A0"/>
    <w:rsid w:val="28D5DB1B"/>
    <w:rsid w:val="290E1A89"/>
    <w:rsid w:val="29312EF6"/>
    <w:rsid w:val="29792B0B"/>
    <w:rsid w:val="29B56118"/>
    <w:rsid w:val="29D49AD1"/>
    <w:rsid w:val="29E11082"/>
    <w:rsid w:val="2A3FDA71"/>
    <w:rsid w:val="2A6CEDFE"/>
    <w:rsid w:val="2A976A55"/>
    <w:rsid w:val="2AD03707"/>
    <w:rsid w:val="2AECB627"/>
    <w:rsid w:val="2B2D938F"/>
    <w:rsid w:val="2B307E26"/>
    <w:rsid w:val="2B3B7470"/>
    <w:rsid w:val="2BC78D5D"/>
    <w:rsid w:val="2BCBFA80"/>
    <w:rsid w:val="2BD0DBA9"/>
    <w:rsid w:val="2BD93F53"/>
    <w:rsid w:val="2BDF2C61"/>
    <w:rsid w:val="2C38ACF7"/>
    <w:rsid w:val="2C522F1B"/>
    <w:rsid w:val="2CBBCCF7"/>
    <w:rsid w:val="2CCC4E87"/>
    <w:rsid w:val="2CEA2B3F"/>
    <w:rsid w:val="2D01C005"/>
    <w:rsid w:val="2DA0B1F8"/>
    <w:rsid w:val="2E07871D"/>
    <w:rsid w:val="2E07B9EE"/>
    <w:rsid w:val="2E73F680"/>
    <w:rsid w:val="2EB0E995"/>
    <w:rsid w:val="2EBF9448"/>
    <w:rsid w:val="2EEBD3F3"/>
    <w:rsid w:val="2EF0682D"/>
    <w:rsid w:val="2F3FCF4F"/>
    <w:rsid w:val="2F3FD834"/>
    <w:rsid w:val="2F4A6331"/>
    <w:rsid w:val="2F95E5E5"/>
    <w:rsid w:val="2F9971BA"/>
    <w:rsid w:val="2FAD55F5"/>
    <w:rsid w:val="302A1F7A"/>
    <w:rsid w:val="306CF0A3"/>
    <w:rsid w:val="3091F084"/>
    <w:rsid w:val="30CB7E08"/>
    <w:rsid w:val="30F3F0AF"/>
    <w:rsid w:val="30F85B09"/>
    <w:rsid w:val="3121A234"/>
    <w:rsid w:val="3154599C"/>
    <w:rsid w:val="3154DF04"/>
    <w:rsid w:val="31736C3F"/>
    <w:rsid w:val="319B4DF2"/>
    <w:rsid w:val="31AECF15"/>
    <w:rsid w:val="31FAA6C6"/>
    <w:rsid w:val="321151EC"/>
    <w:rsid w:val="323C5EC7"/>
    <w:rsid w:val="3276CB84"/>
    <w:rsid w:val="3281A161"/>
    <w:rsid w:val="328C812F"/>
    <w:rsid w:val="32F029FD"/>
    <w:rsid w:val="32FF8FE1"/>
    <w:rsid w:val="3311658B"/>
    <w:rsid w:val="33A457FF"/>
    <w:rsid w:val="33A8BCBF"/>
    <w:rsid w:val="33DAD71D"/>
    <w:rsid w:val="34B2DE3A"/>
    <w:rsid w:val="34B35D5F"/>
    <w:rsid w:val="3506DCA2"/>
    <w:rsid w:val="35232D39"/>
    <w:rsid w:val="3525F883"/>
    <w:rsid w:val="3576A6FF"/>
    <w:rsid w:val="35AF7CFB"/>
    <w:rsid w:val="35F368A4"/>
    <w:rsid w:val="3682D09C"/>
    <w:rsid w:val="3684F70B"/>
    <w:rsid w:val="36A0F818"/>
    <w:rsid w:val="36AA2BA1"/>
    <w:rsid w:val="36B01CC7"/>
    <w:rsid w:val="36B6FC79"/>
    <w:rsid w:val="36F79107"/>
    <w:rsid w:val="37550A7D"/>
    <w:rsid w:val="3799D48D"/>
    <w:rsid w:val="384BED28"/>
    <w:rsid w:val="3855DF59"/>
    <w:rsid w:val="38708B37"/>
    <w:rsid w:val="3877E850"/>
    <w:rsid w:val="389DB26D"/>
    <w:rsid w:val="38CEBF0D"/>
    <w:rsid w:val="38E567CB"/>
    <w:rsid w:val="392F1929"/>
    <w:rsid w:val="393AEDE5"/>
    <w:rsid w:val="3A3CC83F"/>
    <w:rsid w:val="3A771438"/>
    <w:rsid w:val="3B1C608B"/>
    <w:rsid w:val="3B37E5CD"/>
    <w:rsid w:val="3B3D13CD"/>
    <w:rsid w:val="3B625399"/>
    <w:rsid w:val="3B8D14BE"/>
    <w:rsid w:val="3C05D84A"/>
    <w:rsid w:val="3C38C04A"/>
    <w:rsid w:val="3C3B5000"/>
    <w:rsid w:val="3C8873F7"/>
    <w:rsid w:val="3C92BB4E"/>
    <w:rsid w:val="3C9E667F"/>
    <w:rsid w:val="3CC0646C"/>
    <w:rsid w:val="3D48087F"/>
    <w:rsid w:val="3D764D26"/>
    <w:rsid w:val="3D7E4862"/>
    <w:rsid w:val="3DB435EC"/>
    <w:rsid w:val="3DBB2ABB"/>
    <w:rsid w:val="3DEDC90F"/>
    <w:rsid w:val="3DFB0268"/>
    <w:rsid w:val="3E692BED"/>
    <w:rsid w:val="3E85F5F3"/>
    <w:rsid w:val="3EE1A959"/>
    <w:rsid w:val="3EE3A60F"/>
    <w:rsid w:val="3F0E31FD"/>
    <w:rsid w:val="3F2EA9FE"/>
    <w:rsid w:val="3F338381"/>
    <w:rsid w:val="3F36B0A7"/>
    <w:rsid w:val="4048DEAE"/>
    <w:rsid w:val="405FBDC1"/>
    <w:rsid w:val="40F4ADA9"/>
    <w:rsid w:val="40F73619"/>
    <w:rsid w:val="415F4C0C"/>
    <w:rsid w:val="4173C373"/>
    <w:rsid w:val="41950B2C"/>
    <w:rsid w:val="41C6C706"/>
    <w:rsid w:val="41F76A39"/>
    <w:rsid w:val="42664AC0"/>
    <w:rsid w:val="430B7DEF"/>
    <w:rsid w:val="430DBA12"/>
    <w:rsid w:val="43274C66"/>
    <w:rsid w:val="4367AE9A"/>
    <w:rsid w:val="439ECB27"/>
    <w:rsid w:val="43D267CE"/>
    <w:rsid w:val="440A313A"/>
    <w:rsid w:val="4418B937"/>
    <w:rsid w:val="445BCB9C"/>
    <w:rsid w:val="44654636"/>
    <w:rsid w:val="44765F81"/>
    <w:rsid w:val="44B52F28"/>
    <w:rsid w:val="44E4BC60"/>
    <w:rsid w:val="44EDC0D6"/>
    <w:rsid w:val="44F3DD2A"/>
    <w:rsid w:val="45048EA4"/>
    <w:rsid w:val="45062152"/>
    <w:rsid w:val="4541ACBC"/>
    <w:rsid w:val="45426C7A"/>
    <w:rsid w:val="459F68DB"/>
    <w:rsid w:val="45D3227E"/>
    <w:rsid w:val="460DE5DF"/>
    <w:rsid w:val="46688E2B"/>
    <w:rsid w:val="4718891F"/>
    <w:rsid w:val="472FA667"/>
    <w:rsid w:val="4750FFFC"/>
    <w:rsid w:val="47DF20E8"/>
    <w:rsid w:val="47F81674"/>
    <w:rsid w:val="486B996A"/>
    <w:rsid w:val="48AD3B6C"/>
    <w:rsid w:val="48B45980"/>
    <w:rsid w:val="490AEBD0"/>
    <w:rsid w:val="4955D3E5"/>
    <w:rsid w:val="49E08B11"/>
    <w:rsid w:val="4A027C1E"/>
    <w:rsid w:val="4A578518"/>
    <w:rsid w:val="4AB1801C"/>
    <w:rsid w:val="4ACF30F3"/>
    <w:rsid w:val="4AE4C2B4"/>
    <w:rsid w:val="4B631EAE"/>
    <w:rsid w:val="4BE03F83"/>
    <w:rsid w:val="4C920F72"/>
    <w:rsid w:val="4C9C093F"/>
    <w:rsid w:val="4CB3E98B"/>
    <w:rsid w:val="4D420A66"/>
    <w:rsid w:val="4E16FC5D"/>
    <w:rsid w:val="4E6E4EA2"/>
    <w:rsid w:val="4E84E956"/>
    <w:rsid w:val="4E877B59"/>
    <w:rsid w:val="4E9ABF70"/>
    <w:rsid w:val="4EA6B668"/>
    <w:rsid w:val="4F3B0222"/>
    <w:rsid w:val="4F4C8F11"/>
    <w:rsid w:val="4F5C49DB"/>
    <w:rsid w:val="4F6AF4FC"/>
    <w:rsid w:val="4F87CE91"/>
    <w:rsid w:val="4FCC9D8D"/>
    <w:rsid w:val="4FEC9FBD"/>
    <w:rsid w:val="50036C83"/>
    <w:rsid w:val="503C4146"/>
    <w:rsid w:val="50A64308"/>
    <w:rsid w:val="50CD5541"/>
    <w:rsid w:val="50F2C7FF"/>
    <w:rsid w:val="50F73C3F"/>
    <w:rsid w:val="512A52C4"/>
    <w:rsid w:val="51599D24"/>
    <w:rsid w:val="516C1183"/>
    <w:rsid w:val="51F10C36"/>
    <w:rsid w:val="525B3BC6"/>
    <w:rsid w:val="5274CDF3"/>
    <w:rsid w:val="5288B8A0"/>
    <w:rsid w:val="52913C79"/>
    <w:rsid w:val="52EDF15E"/>
    <w:rsid w:val="52F5251A"/>
    <w:rsid w:val="531B7A9B"/>
    <w:rsid w:val="5367578B"/>
    <w:rsid w:val="53A3B5DA"/>
    <w:rsid w:val="53E5EF2C"/>
    <w:rsid w:val="5404C052"/>
    <w:rsid w:val="542DA8A2"/>
    <w:rsid w:val="5448558D"/>
    <w:rsid w:val="54555D36"/>
    <w:rsid w:val="54D9B017"/>
    <w:rsid w:val="54DA0F15"/>
    <w:rsid w:val="54ED63F9"/>
    <w:rsid w:val="556BFD2E"/>
    <w:rsid w:val="557E1A3C"/>
    <w:rsid w:val="5590E44A"/>
    <w:rsid w:val="55B22B08"/>
    <w:rsid w:val="55C97903"/>
    <w:rsid w:val="5645335C"/>
    <w:rsid w:val="565343ED"/>
    <w:rsid w:val="5676FCBA"/>
    <w:rsid w:val="568E7DA5"/>
    <w:rsid w:val="5691F5C6"/>
    <w:rsid w:val="56C73ADD"/>
    <w:rsid w:val="56F66E06"/>
    <w:rsid w:val="571833D9"/>
    <w:rsid w:val="571FDFDD"/>
    <w:rsid w:val="57257E44"/>
    <w:rsid w:val="57A4B646"/>
    <w:rsid w:val="57C16281"/>
    <w:rsid w:val="57E763DA"/>
    <w:rsid w:val="57EC9EE0"/>
    <w:rsid w:val="5826849E"/>
    <w:rsid w:val="5858F2A9"/>
    <w:rsid w:val="58B1A196"/>
    <w:rsid w:val="58C6AD08"/>
    <w:rsid w:val="58F2F61D"/>
    <w:rsid w:val="5922B80A"/>
    <w:rsid w:val="59264AF4"/>
    <w:rsid w:val="599CE6A8"/>
    <w:rsid w:val="59AAD33A"/>
    <w:rsid w:val="59BE1295"/>
    <w:rsid w:val="5A208D6E"/>
    <w:rsid w:val="5A48BD54"/>
    <w:rsid w:val="5A514EBF"/>
    <w:rsid w:val="5A605541"/>
    <w:rsid w:val="5A94B217"/>
    <w:rsid w:val="5A99F404"/>
    <w:rsid w:val="5AE10A1E"/>
    <w:rsid w:val="5B0FC203"/>
    <w:rsid w:val="5B25EFDF"/>
    <w:rsid w:val="5C031327"/>
    <w:rsid w:val="5C2CABD2"/>
    <w:rsid w:val="5C4DC0BA"/>
    <w:rsid w:val="5C98C3F6"/>
    <w:rsid w:val="5CA34BF4"/>
    <w:rsid w:val="5CAD953A"/>
    <w:rsid w:val="5CC81E5D"/>
    <w:rsid w:val="5D482608"/>
    <w:rsid w:val="5D4BFC24"/>
    <w:rsid w:val="5DDCF10F"/>
    <w:rsid w:val="5DE3B4CE"/>
    <w:rsid w:val="5E567D25"/>
    <w:rsid w:val="5E9438EC"/>
    <w:rsid w:val="5EB469A0"/>
    <w:rsid w:val="5F07D9F9"/>
    <w:rsid w:val="5F1CAFE6"/>
    <w:rsid w:val="5F209671"/>
    <w:rsid w:val="5F498A7E"/>
    <w:rsid w:val="5F54971C"/>
    <w:rsid w:val="5F85617C"/>
    <w:rsid w:val="5F8D6607"/>
    <w:rsid w:val="5FF96102"/>
    <w:rsid w:val="5FFB796D"/>
    <w:rsid w:val="604C2A3E"/>
    <w:rsid w:val="605BE532"/>
    <w:rsid w:val="60614302"/>
    <w:rsid w:val="6068EF1B"/>
    <w:rsid w:val="60BD9AEB"/>
    <w:rsid w:val="610009A6"/>
    <w:rsid w:val="61274E31"/>
    <w:rsid w:val="61567F6E"/>
    <w:rsid w:val="619622F1"/>
    <w:rsid w:val="61B6087F"/>
    <w:rsid w:val="627A1247"/>
    <w:rsid w:val="62853551"/>
    <w:rsid w:val="628EB0A1"/>
    <w:rsid w:val="62B15EA2"/>
    <w:rsid w:val="6312B48C"/>
    <w:rsid w:val="635538F5"/>
    <w:rsid w:val="63886CB3"/>
    <w:rsid w:val="639AE7BF"/>
    <w:rsid w:val="640E250C"/>
    <w:rsid w:val="64594F46"/>
    <w:rsid w:val="64764B41"/>
    <w:rsid w:val="6486BD2C"/>
    <w:rsid w:val="649B57B3"/>
    <w:rsid w:val="64CFF13F"/>
    <w:rsid w:val="64D69BAF"/>
    <w:rsid w:val="64F4BDB3"/>
    <w:rsid w:val="6544C00C"/>
    <w:rsid w:val="655A29C3"/>
    <w:rsid w:val="659F638A"/>
    <w:rsid w:val="66210A65"/>
    <w:rsid w:val="662D6E4B"/>
    <w:rsid w:val="66518113"/>
    <w:rsid w:val="6659F061"/>
    <w:rsid w:val="667F32EE"/>
    <w:rsid w:val="668DAE65"/>
    <w:rsid w:val="66BB6BC2"/>
    <w:rsid w:val="66E5E819"/>
    <w:rsid w:val="66EEC495"/>
    <w:rsid w:val="67ADE1A3"/>
    <w:rsid w:val="67B2FFBA"/>
    <w:rsid w:val="67F5C0C2"/>
    <w:rsid w:val="6935446C"/>
    <w:rsid w:val="69605A2D"/>
    <w:rsid w:val="6962C043"/>
    <w:rsid w:val="6987E60D"/>
    <w:rsid w:val="6995F87E"/>
    <w:rsid w:val="69A25C49"/>
    <w:rsid w:val="69BEA734"/>
    <w:rsid w:val="6A0E7E3C"/>
    <w:rsid w:val="6A20DB96"/>
    <w:rsid w:val="6A734200"/>
    <w:rsid w:val="6ABAAE44"/>
    <w:rsid w:val="6ACCA27D"/>
    <w:rsid w:val="6AE6E32B"/>
    <w:rsid w:val="6B4A2C7B"/>
    <w:rsid w:val="6B58D79C"/>
    <w:rsid w:val="6BE3CC31"/>
    <w:rsid w:val="6D37FA7C"/>
    <w:rsid w:val="6DA43D4F"/>
    <w:rsid w:val="6DEE920E"/>
    <w:rsid w:val="6E2FC433"/>
    <w:rsid w:val="6E3CAA8B"/>
    <w:rsid w:val="6E3CBE91"/>
    <w:rsid w:val="6E4A2831"/>
    <w:rsid w:val="6E4AE9F7"/>
    <w:rsid w:val="6E5DE389"/>
    <w:rsid w:val="6EC67DA7"/>
    <w:rsid w:val="6F0FB106"/>
    <w:rsid w:val="6F2B94E6"/>
    <w:rsid w:val="6F32CBC1"/>
    <w:rsid w:val="6FEE423C"/>
    <w:rsid w:val="7005FF92"/>
    <w:rsid w:val="7049CBAE"/>
    <w:rsid w:val="709BE3C5"/>
    <w:rsid w:val="70B34145"/>
    <w:rsid w:val="70D488FE"/>
    <w:rsid w:val="710EBB0C"/>
    <w:rsid w:val="7115FAB1"/>
    <w:rsid w:val="7128EB16"/>
    <w:rsid w:val="715C34F3"/>
    <w:rsid w:val="71B7D4E0"/>
    <w:rsid w:val="724AA916"/>
    <w:rsid w:val="72BD0B03"/>
    <w:rsid w:val="72F228D0"/>
    <w:rsid w:val="7357C36B"/>
    <w:rsid w:val="735C7D01"/>
    <w:rsid w:val="7380E4EB"/>
    <w:rsid w:val="73C65BC9"/>
    <w:rsid w:val="73C69B59"/>
    <w:rsid w:val="73DDB6C9"/>
    <w:rsid w:val="744273E0"/>
    <w:rsid w:val="744C80BB"/>
    <w:rsid w:val="7464C3FE"/>
    <w:rsid w:val="74999706"/>
    <w:rsid w:val="74A373B9"/>
    <w:rsid w:val="74A4CE7C"/>
    <w:rsid w:val="74BC457E"/>
    <w:rsid w:val="74BE278A"/>
    <w:rsid w:val="74CC90B5"/>
    <w:rsid w:val="75EE8F3F"/>
    <w:rsid w:val="76167F30"/>
    <w:rsid w:val="762A627E"/>
    <w:rsid w:val="763AD618"/>
    <w:rsid w:val="76409EDD"/>
    <w:rsid w:val="76974750"/>
    <w:rsid w:val="76D3E9E9"/>
    <w:rsid w:val="76DE1EC5"/>
    <w:rsid w:val="76FDB036"/>
    <w:rsid w:val="7701FA97"/>
    <w:rsid w:val="772F16CD"/>
    <w:rsid w:val="773C0FCD"/>
    <w:rsid w:val="775A969D"/>
    <w:rsid w:val="77954FA5"/>
    <w:rsid w:val="77C3EB4F"/>
    <w:rsid w:val="783F7A00"/>
    <w:rsid w:val="787E6F3A"/>
    <w:rsid w:val="78A256F3"/>
    <w:rsid w:val="78BBCD83"/>
    <w:rsid w:val="78CDE365"/>
    <w:rsid w:val="78F8E1CF"/>
    <w:rsid w:val="791EB4D0"/>
    <w:rsid w:val="796122E0"/>
    <w:rsid w:val="7972175C"/>
    <w:rsid w:val="7977807D"/>
    <w:rsid w:val="79A8C00B"/>
    <w:rsid w:val="79C222FF"/>
    <w:rsid w:val="79E743FD"/>
    <w:rsid w:val="7A4CD778"/>
    <w:rsid w:val="7BE9F647"/>
    <w:rsid w:val="7C0CC88B"/>
    <w:rsid w:val="7C17927B"/>
    <w:rsid w:val="7C372C35"/>
    <w:rsid w:val="7C81201D"/>
    <w:rsid w:val="7CE0AE4A"/>
    <w:rsid w:val="7D0B633F"/>
    <w:rsid w:val="7D10EDBC"/>
    <w:rsid w:val="7D12679F"/>
    <w:rsid w:val="7D1BEB53"/>
    <w:rsid w:val="7D3A9668"/>
    <w:rsid w:val="7D3D261E"/>
    <w:rsid w:val="7DA2BCF6"/>
    <w:rsid w:val="7DAAD4ED"/>
    <w:rsid w:val="7DD669A6"/>
    <w:rsid w:val="7DEBCDB9"/>
    <w:rsid w:val="7DF9898B"/>
    <w:rsid w:val="7E0C8ED9"/>
    <w:rsid w:val="7E110319"/>
    <w:rsid w:val="7E2B8C3C"/>
    <w:rsid w:val="7E565FF7"/>
    <w:rsid w:val="7EACBE1D"/>
    <w:rsid w:val="7EEA3251"/>
    <w:rsid w:val="7F314FF9"/>
    <w:rsid w:val="7FBFB2EA"/>
    <w:rsid w:val="7FCE21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9E0B8"/>
  <w15:docId w15:val="{08DE077C-340E-483C-BA23-D955D2E0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4B5"/>
  </w:style>
  <w:style w:type="paragraph" w:styleId="Footer">
    <w:name w:val="footer"/>
    <w:basedOn w:val="Normal"/>
    <w:link w:val="FooterChar"/>
    <w:uiPriority w:val="99"/>
    <w:unhideWhenUsed/>
    <w:rsid w:val="00807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4B5"/>
  </w:style>
  <w:style w:type="paragraph" w:styleId="BalloonText">
    <w:name w:val="Balloon Text"/>
    <w:basedOn w:val="Normal"/>
    <w:link w:val="BalloonTextChar"/>
    <w:uiPriority w:val="99"/>
    <w:semiHidden/>
    <w:unhideWhenUsed/>
    <w:rsid w:val="00807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B5"/>
    <w:rPr>
      <w:rFonts w:ascii="Tahoma" w:hAnsi="Tahoma" w:cs="Tahoma"/>
      <w:sz w:val="16"/>
      <w:szCs w:val="16"/>
    </w:rPr>
  </w:style>
  <w:style w:type="paragraph" w:styleId="ListParagraph">
    <w:name w:val="List Paragraph"/>
    <w:aliases w:val="Figure_name,Equipment,Numbered Indented Text,List Paragraph1,List Paragraph Char Char Char,List Paragraph Char Char,List_TIS,lp1,List Paragraph11,Lists,TOC style,Bullet OSM,Proposal Bullet List,DBList Paragraph,bullet1,Table Txt,Lista"/>
    <w:basedOn w:val="Normal"/>
    <w:link w:val="ListParagraphChar"/>
    <w:uiPriority w:val="34"/>
    <w:qFormat/>
    <w:rsid w:val="001C6F87"/>
    <w:pPr>
      <w:ind w:left="720"/>
      <w:contextualSpacing/>
    </w:pPr>
  </w:style>
  <w:style w:type="paragraph" w:customStyle="1" w:styleId="paragraph">
    <w:name w:val="paragraph"/>
    <w:basedOn w:val="Normal"/>
    <w:rsid w:val="002D6CC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D6CCC"/>
  </w:style>
  <w:style w:type="character" w:customStyle="1" w:styleId="eop">
    <w:name w:val="eop"/>
    <w:basedOn w:val="DefaultParagraphFont"/>
    <w:rsid w:val="002D6CCC"/>
  </w:style>
  <w:style w:type="character" w:styleId="CommentReference">
    <w:name w:val="annotation reference"/>
    <w:basedOn w:val="DefaultParagraphFont"/>
    <w:uiPriority w:val="99"/>
    <w:semiHidden/>
    <w:unhideWhenUsed/>
    <w:rsid w:val="00525282"/>
    <w:rPr>
      <w:sz w:val="16"/>
      <w:szCs w:val="16"/>
    </w:rPr>
  </w:style>
  <w:style w:type="paragraph" w:styleId="CommentText">
    <w:name w:val="annotation text"/>
    <w:basedOn w:val="Normal"/>
    <w:link w:val="CommentTextChar"/>
    <w:uiPriority w:val="99"/>
    <w:semiHidden/>
    <w:unhideWhenUsed/>
    <w:rsid w:val="00525282"/>
    <w:pPr>
      <w:spacing w:line="240" w:lineRule="auto"/>
    </w:pPr>
    <w:rPr>
      <w:sz w:val="20"/>
      <w:szCs w:val="20"/>
    </w:rPr>
  </w:style>
  <w:style w:type="character" w:customStyle="1" w:styleId="CommentTextChar">
    <w:name w:val="Comment Text Char"/>
    <w:basedOn w:val="DefaultParagraphFont"/>
    <w:link w:val="CommentText"/>
    <w:uiPriority w:val="99"/>
    <w:semiHidden/>
    <w:rsid w:val="00525282"/>
    <w:rPr>
      <w:sz w:val="20"/>
      <w:szCs w:val="20"/>
    </w:rPr>
  </w:style>
  <w:style w:type="paragraph" w:styleId="CommentSubject">
    <w:name w:val="annotation subject"/>
    <w:basedOn w:val="CommentText"/>
    <w:next w:val="CommentText"/>
    <w:link w:val="CommentSubjectChar"/>
    <w:uiPriority w:val="99"/>
    <w:semiHidden/>
    <w:unhideWhenUsed/>
    <w:rsid w:val="00525282"/>
    <w:rPr>
      <w:b/>
      <w:bCs/>
    </w:rPr>
  </w:style>
  <w:style w:type="character" w:customStyle="1" w:styleId="CommentSubjectChar">
    <w:name w:val="Comment Subject Char"/>
    <w:basedOn w:val="CommentTextChar"/>
    <w:link w:val="CommentSubject"/>
    <w:uiPriority w:val="99"/>
    <w:semiHidden/>
    <w:rsid w:val="00525282"/>
    <w:rPr>
      <w:b/>
      <w:bCs/>
      <w:sz w:val="20"/>
      <w:szCs w:val="20"/>
    </w:rPr>
  </w:style>
  <w:style w:type="paragraph" w:styleId="NormalWeb">
    <w:name w:val="Normal (Web)"/>
    <w:basedOn w:val="Normal"/>
    <w:uiPriority w:val="99"/>
    <w:semiHidden/>
    <w:unhideWhenUsed/>
    <w:rsid w:val="00EE79B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7B5A98"/>
    <w:pPr>
      <w:spacing w:after="0" w:line="240" w:lineRule="auto"/>
    </w:pPr>
  </w:style>
  <w:style w:type="character" w:customStyle="1" w:styleId="ListParagraphChar">
    <w:name w:val="List Paragraph Char"/>
    <w:aliases w:val="Figure_name Char,Equipment Char,Numbered Indented Text Char,List Paragraph1 Char,List Paragraph Char Char Char Char,List Paragraph Char Char Char1,List_TIS Char,lp1 Char,List Paragraph11 Char,Lists Char,TOC style Char,Bullet OSM Char"/>
    <w:basedOn w:val="DefaultParagraphFont"/>
    <w:link w:val="ListParagraph"/>
    <w:uiPriority w:val="34"/>
    <w:locked/>
    <w:rsid w:val="008E25EF"/>
  </w:style>
  <w:style w:type="character" w:styleId="Strong">
    <w:name w:val="Strong"/>
    <w:basedOn w:val="DefaultParagraphFont"/>
    <w:uiPriority w:val="22"/>
    <w:qFormat/>
    <w:rsid w:val="00DB2F0C"/>
    <w:rPr>
      <w:b/>
      <w:bCs/>
    </w:rPr>
  </w:style>
  <w:style w:type="paragraph" w:styleId="BodyText">
    <w:name w:val="Body Text"/>
    <w:basedOn w:val="Normal"/>
    <w:link w:val="BodyTextChar"/>
    <w:unhideWhenUsed/>
    <w:rsid w:val="006A5031"/>
    <w:pPr>
      <w:spacing w:after="120"/>
    </w:pPr>
    <w:rPr>
      <w:rFonts w:ascii="Source Sans Pro" w:eastAsia="Source Sans Pro" w:hAnsi="Source Sans Pro" w:cs="Times New Roman"/>
      <w:color w:val="4D4D4F"/>
      <w:sz w:val="20"/>
      <w:szCs w:val="20"/>
    </w:rPr>
  </w:style>
  <w:style w:type="character" w:customStyle="1" w:styleId="BodyTextChar">
    <w:name w:val="Body Text Char"/>
    <w:basedOn w:val="DefaultParagraphFont"/>
    <w:link w:val="BodyText"/>
    <w:rsid w:val="006A5031"/>
    <w:rPr>
      <w:rFonts w:ascii="Source Sans Pro" w:eastAsia="Source Sans Pro" w:hAnsi="Source Sans Pro" w:cs="Times New Roman"/>
      <w:color w:val="4D4D4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3706">
      <w:bodyDiv w:val="1"/>
      <w:marLeft w:val="0"/>
      <w:marRight w:val="0"/>
      <w:marTop w:val="0"/>
      <w:marBottom w:val="0"/>
      <w:divBdr>
        <w:top w:val="none" w:sz="0" w:space="0" w:color="auto"/>
        <w:left w:val="none" w:sz="0" w:space="0" w:color="auto"/>
        <w:bottom w:val="none" w:sz="0" w:space="0" w:color="auto"/>
        <w:right w:val="none" w:sz="0" w:space="0" w:color="auto"/>
      </w:divBdr>
    </w:div>
    <w:div w:id="38093757">
      <w:bodyDiv w:val="1"/>
      <w:marLeft w:val="0"/>
      <w:marRight w:val="0"/>
      <w:marTop w:val="0"/>
      <w:marBottom w:val="0"/>
      <w:divBdr>
        <w:top w:val="none" w:sz="0" w:space="0" w:color="auto"/>
        <w:left w:val="none" w:sz="0" w:space="0" w:color="auto"/>
        <w:bottom w:val="none" w:sz="0" w:space="0" w:color="auto"/>
        <w:right w:val="none" w:sz="0" w:space="0" w:color="auto"/>
      </w:divBdr>
    </w:div>
    <w:div w:id="199780797">
      <w:bodyDiv w:val="1"/>
      <w:marLeft w:val="0"/>
      <w:marRight w:val="0"/>
      <w:marTop w:val="0"/>
      <w:marBottom w:val="0"/>
      <w:divBdr>
        <w:top w:val="none" w:sz="0" w:space="0" w:color="auto"/>
        <w:left w:val="none" w:sz="0" w:space="0" w:color="auto"/>
        <w:bottom w:val="none" w:sz="0" w:space="0" w:color="auto"/>
        <w:right w:val="none" w:sz="0" w:space="0" w:color="auto"/>
      </w:divBdr>
    </w:div>
    <w:div w:id="203181254">
      <w:bodyDiv w:val="1"/>
      <w:marLeft w:val="0"/>
      <w:marRight w:val="0"/>
      <w:marTop w:val="0"/>
      <w:marBottom w:val="0"/>
      <w:divBdr>
        <w:top w:val="none" w:sz="0" w:space="0" w:color="auto"/>
        <w:left w:val="none" w:sz="0" w:space="0" w:color="auto"/>
        <w:bottom w:val="none" w:sz="0" w:space="0" w:color="auto"/>
        <w:right w:val="none" w:sz="0" w:space="0" w:color="auto"/>
      </w:divBdr>
    </w:div>
    <w:div w:id="206600738">
      <w:bodyDiv w:val="1"/>
      <w:marLeft w:val="0"/>
      <w:marRight w:val="0"/>
      <w:marTop w:val="0"/>
      <w:marBottom w:val="0"/>
      <w:divBdr>
        <w:top w:val="none" w:sz="0" w:space="0" w:color="auto"/>
        <w:left w:val="none" w:sz="0" w:space="0" w:color="auto"/>
        <w:bottom w:val="none" w:sz="0" w:space="0" w:color="auto"/>
        <w:right w:val="none" w:sz="0" w:space="0" w:color="auto"/>
      </w:divBdr>
    </w:div>
    <w:div w:id="242372972">
      <w:bodyDiv w:val="1"/>
      <w:marLeft w:val="0"/>
      <w:marRight w:val="0"/>
      <w:marTop w:val="0"/>
      <w:marBottom w:val="0"/>
      <w:divBdr>
        <w:top w:val="none" w:sz="0" w:space="0" w:color="auto"/>
        <w:left w:val="none" w:sz="0" w:space="0" w:color="auto"/>
        <w:bottom w:val="none" w:sz="0" w:space="0" w:color="auto"/>
        <w:right w:val="none" w:sz="0" w:space="0" w:color="auto"/>
      </w:divBdr>
    </w:div>
    <w:div w:id="311720884">
      <w:bodyDiv w:val="1"/>
      <w:marLeft w:val="0"/>
      <w:marRight w:val="0"/>
      <w:marTop w:val="0"/>
      <w:marBottom w:val="0"/>
      <w:divBdr>
        <w:top w:val="none" w:sz="0" w:space="0" w:color="auto"/>
        <w:left w:val="none" w:sz="0" w:space="0" w:color="auto"/>
        <w:bottom w:val="none" w:sz="0" w:space="0" w:color="auto"/>
        <w:right w:val="none" w:sz="0" w:space="0" w:color="auto"/>
      </w:divBdr>
    </w:div>
    <w:div w:id="356078466">
      <w:bodyDiv w:val="1"/>
      <w:marLeft w:val="0"/>
      <w:marRight w:val="0"/>
      <w:marTop w:val="0"/>
      <w:marBottom w:val="0"/>
      <w:divBdr>
        <w:top w:val="none" w:sz="0" w:space="0" w:color="auto"/>
        <w:left w:val="none" w:sz="0" w:space="0" w:color="auto"/>
        <w:bottom w:val="none" w:sz="0" w:space="0" w:color="auto"/>
        <w:right w:val="none" w:sz="0" w:space="0" w:color="auto"/>
      </w:divBdr>
    </w:div>
    <w:div w:id="369189317">
      <w:bodyDiv w:val="1"/>
      <w:marLeft w:val="0"/>
      <w:marRight w:val="0"/>
      <w:marTop w:val="0"/>
      <w:marBottom w:val="0"/>
      <w:divBdr>
        <w:top w:val="none" w:sz="0" w:space="0" w:color="auto"/>
        <w:left w:val="none" w:sz="0" w:space="0" w:color="auto"/>
        <w:bottom w:val="none" w:sz="0" w:space="0" w:color="auto"/>
        <w:right w:val="none" w:sz="0" w:space="0" w:color="auto"/>
      </w:divBdr>
    </w:div>
    <w:div w:id="451556181">
      <w:bodyDiv w:val="1"/>
      <w:marLeft w:val="0"/>
      <w:marRight w:val="0"/>
      <w:marTop w:val="0"/>
      <w:marBottom w:val="0"/>
      <w:divBdr>
        <w:top w:val="none" w:sz="0" w:space="0" w:color="auto"/>
        <w:left w:val="none" w:sz="0" w:space="0" w:color="auto"/>
        <w:bottom w:val="none" w:sz="0" w:space="0" w:color="auto"/>
        <w:right w:val="none" w:sz="0" w:space="0" w:color="auto"/>
      </w:divBdr>
      <w:divsChild>
        <w:div w:id="651912821">
          <w:marLeft w:val="0"/>
          <w:marRight w:val="0"/>
          <w:marTop w:val="0"/>
          <w:marBottom w:val="0"/>
          <w:divBdr>
            <w:top w:val="none" w:sz="0" w:space="0" w:color="auto"/>
            <w:left w:val="none" w:sz="0" w:space="0" w:color="auto"/>
            <w:bottom w:val="none" w:sz="0" w:space="0" w:color="auto"/>
            <w:right w:val="none" w:sz="0" w:space="0" w:color="auto"/>
          </w:divBdr>
        </w:div>
        <w:div w:id="729352852">
          <w:marLeft w:val="0"/>
          <w:marRight w:val="0"/>
          <w:marTop w:val="0"/>
          <w:marBottom w:val="0"/>
          <w:divBdr>
            <w:top w:val="none" w:sz="0" w:space="0" w:color="auto"/>
            <w:left w:val="none" w:sz="0" w:space="0" w:color="auto"/>
            <w:bottom w:val="none" w:sz="0" w:space="0" w:color="auto"/>
            <w:right w:val="none" w:sz="0" w:space="0" w:color="auto"/>
          </w:divBdr>
        </w:div>
        <w:div w:id="1561865783">
          <w:marLeft w:val="0"/>
          <w:marRight w:val="0"/>
          <w:marTop w:val="0"/>
          <w:marBottom w:val="0"/>
          <w:divBdr>
            <w:top w:val="none" w:sz="0" w:space="0" w:color="auto"/>
            <w:left w:val="none" w:sz="0" w:space="0" w:color="auto"/>
            <w:bottom w:val="none" w:sz="0" w:space="0" w:color="auto"/>
            <w:right w:val="none" w:sz="0" w:space="0" w:color="auto"/>
          </w:divBdr>
        </w:div>
      </w:divsChild>
    </w:div>
    <w:div w:id="526066905">
      <w:bodyDiv w:val="1"/>
      <w:marLeft w:val="0"/>
      <w:marRight w:val="0"/>
      <w:marTop w:val="0"/>
      <w:marBottom w:val="0"/>
      <w:divBdr>
        <w:top w:val="none" w:sz="0" w:space="0" w:color="auto"/>
        <w:left w:val="none" w:sz="0" w:space="0" w:color="auto"/>
        <w:bottom w:val="none" w:sz="0" w:space="0" w:color="auto"/>
        <w:right w:val="none" w:sz="0" w:space="0" w:color="auto"/>
      </w:divBdr>
    </w:div>
    <w:div w:id="551506467">
      <w:bodyDiv w:val="1"/>
      <w:marLeft w:val="0"/>
      <w:marRight w:val="0"/>
      <w:marTop w:val="0"/>
      <w:marBottom w:val="0"/>
      <w:divBdr>
        <w:top w:val="none" w:sz="0" w:space="0" w:color="auto"/>
        <w:left w:val="none" w:sz="0" w:space="0" w:color="auto"/>
        <w:bottom w:val="none" w:sz="0" w:space="0" w:color="auto"/>
        <w:right w:val="none" w:sz="0" w:space="0" w:color="auto"/>
      </w:divBdr>
      <w:divsChild>
        <w:div w:id="1502888662">
          <w:marLeft w:val="0"/>
          <w:marRight w:val="0"/>
          <w:marTop w:val="0"/>
          <w:marBottom w:val="0"/>
          <w:divBdr>
            <w:top w:val="none" w:sz="0" w:space="0" w:color="auto"/>
            <w:left w:val="none" w:sz="0" w:space="0" w:color="auto"/>
            <w:bottom w:val="none" w:sz="0" w:space="0" w:color="auto"/>
            <w:right w:val="none" w:sz="0" w:space="0" w:color="auto"/>
          </w:divBdr>
        </w:div>
        <w:div w:id="879323867">
          <w:marLeft w:val="0"/>
          <w:marRight w:val="0"/>
          <w:marTop w:val="0"/>
          <w:marBottom w:val="0"/>
          <w:divBdr>
            <w:top w:val="none" w:sz="0" w:space="0" w:color="auto"/>
            <w:left w:val="none" w:sz="0" w:space="0" w:color="auto"/>
            <w:bottom w:val="none" w:sz="0" w:space="0" w:color="auto"/>
            <w:right w:val="none" w:sz="0" w:space="0" w:color="auto"/>
          </w:divBdr>
        </w:div>
        <w:div w:id="206261646">
          <w:marLeft w:val="0"/>
          <w:marRight w:val="0"/>
          <w:marTop w:val="0"/>
          <w:marBottom w:val="0"/>
          <w:divBdr>
            <w:top w:val="none" w:sz="0" w:space="0" w:color="auto"/>
            <w:left w:val="none" w:sz="0" w:space="0" w:color="auto"/>
            <w:bottom w:val="none" w:sz="0" w:space="0" w:color="auto"/>
            <w:right w:val="none" w:sz="0" w:space="0" w:color="auto"/>
          </w:divBdr>
        </w:div>
        <w:div w:id="1867522668">
          <w:marLeft w:val="0"/>
          <w:marRight w:val="0"/>
          <w:marTop w:val="0"/>
          <w:marBottom w:val="0"/>
          <w:divBdr>
            <w:top w:val="none" w:sz="0" w:space="0" w:color="auto"/>
            <w:left w:val="none" w:sz="0" w:space="0" w:color="auto"/>
            <w:bottom w:val="none" w:sz="0" w:space="0" w:color="auto"/>
            <w:right w:val="none" w:sz="0" w:space="0" w:color="auto"/>
          </w:divBdr>
        </w:div>
      </w:divsChild>
    </w:div>
    <w:div w:id="590048832">
      <w:bodyDiv w:val="1"/>
      <w:marLeft w:val="0"/>
      <w:marRight w:val="0"/>
      <w:marTop w:val="0"/>
      <w:marBottom w:val="0"/>
      <w:divBdr>
        <w:top w:val="none" w:sz="0" w:space="0" w:color="auto"/>
        <w:left w:val="none" w:sz="0" w:space="0" w:color="auto"/>
        <w:bottom w:val="none" w:sz="0" w:space="0" w:color="auto"/>
        <w:right w:val="none" w:sz="0" w:space="0" w:color="auto"/>
      </w:divBdr>
    </w:div>
    <w:div w:id="650866546">
      <w:bodyDiv w:val="1"/>
      <w:marLeft w:val="0"/>
      <w:marRight w:val="0"/>
      <w:marTop w:val="0"/>
      <w:marBottom w:val="0"/>
      <w:divBdr>
        <w:top w:val="none" w:sz="0" w:space="0" w:color="auto"/>
        <w:left w:val="none" w:sz="0" w:space="0" w:color="auto"/>
        <w:bottom w:val="none" w:sz="0" w:space="0" w:color="auto"/>
        <w:right w:val="none" w:sz="0" w:space="0" w:color="auto"/>
      </w:divBdr>
    </w:div>
    <w:div w:id="818497207">
      <w:bodyDiv w:val="1"/>
      <w:marLeft w:val="0"/>
      <w:marRight w:val="0"/>
      <w:marTop w:val="0"/>
      <w:marBottom w:val="0"/>
      <w:divBdr>
        <w:top w:val="none" w:sz="0" w:space="0" w:color="auto"/>
        <w:left w:val="none" w:sz="0" w:space="0" w:color="auto"/>
        <w:bottom w:val="none" w:sz="0" w:space="0" w:color="auto"/>
        <w:right w:val="none" w:sz="0" w:space="0" w:color="auto"/>
      </w:divBdr>
    </w:div>
    <w:div w:id="836189401">
      <w:bodyDiv w:val="1"/>
      <w:marLeft w:val="0"/>
      <w:marRight w:val="0"/>
      <w:marTop w:val="0"/>
      <w:marBottom w:val="0"/>
      <w:divBdr>
        <w:top w:val="none" w:sz="0" w:space="0" w:color="auto"/>
        <w:left w:val="none" w:sz="0" w:space="0" w:color="auto"/>
        <w:bottom w:val="none" w:sz="0" w:space="0" w:color="auto"/>
        <w:right w:val="none" w:sz="0" w:space="0" w:color="auto"/>
      </w:divBdr>
    </w:div>
    <w:div w:id="843321444">
      <w:bodyDiv w:val="1"/>
      <w:marLeft w:val="0"/>
      <w:marRight w:val="0"/>
      <w:marTop w:val="0"/>
      <w:marBottom w:val="0"/>
      <w:divBdr>
        <w:top w:val="none" w:sz="0" w:space="0" w:color="auto"/>
        <w:left w:val="none" w:sz="0" w:space="0" w:color="auto"/>
        <w:bottom w:val="none" w:sz="0" w:space="0" w:color="auto"/>
        <w:right w:val="none" w:sz="0" w:space="0" w:color="auto"/>
      </w:divBdr>
    </w:div>
    <w:div w:id="859389689">
      <w:bodyDiv w:val="1"/>
      <w:marLeft w:val="0"/>
      <w:marRight w:val="0"/>
      <w:marTop w:val="0"/>
      <w:marBottom w:val="0"/>
      <w:divBdr>
        <w:top w:val="none" w:sz="0" w:space="0" w:color="auto"/>
        <w:left w:val="none" w:sz="0" w:space="0" w:color="auto"/>
        <w:bottom w:val="none" w:sz="0" w:space="0" w:color="auto"/>
        <w:right w:val="none" w:sz="0" w:space="0" w:color="auto"/>
      </w:divBdr>
    </w:div>
    <w:div w:id="900755807">
      <w:bodyDiv w:val="1"/>
      <w:marLeft w:val="0"/>
      <w:marRight w:val="0"/>
      <w:marTop w:val="0"/>
      <w:marBottom w:val="0"/>
      <w:divBdr>
        <w:top w:val="none" w:sz="0" w:space="0" w:color="auto"/>
        <w:left w:val="none" w:sz="0" w:space="0" w:color="auto"/>
        <w:bottom w:val="none" w:sz="0" w:space="0" w:color="auto"/>
        <w:right w:val="none" w:sz="0" w:space="0" w:color="auto"/>
      </w:divBdr>
    </w:div>
    <w:div w:id="949624313">
      <w:bodyDiv w:val="1"/>
      <w:marLeft w:val="0"/>
      <w:marRight w:val="0"/>
      <w:marTop w:val="0"/>
      <w:marBottom w:val="0"/>
      <w:divBdr>
        <w:top w:val="none" w:sz="0" w:space="0" w:color="auto"/>
        <w:left w:val="none" w:sz="0" w:space="0" w:color="auto"/>
        <w:bottom w:val="none" w:sz="0" w:space="0" w:color="auto"/>
        <w:right w:val="none" w:sz="0" w:space="0" w:color="auto"/>
      </w:divBdr>
    </w:div>
    <w:div w:id="1035497061">
      <w:bodyDiv w:val="1"/>
      <w:marLeft w:val="0"/>
      <w:marRight w:val="0"/>
      <w:marTop w:val="0"/>
      <w:marBottom w:val="0"/>
      <w:divBdr>
        <w:top w:val="none" w:sz="0" w:space="0" w:color="auto"/>
        <w:left w:val="none" w:sz="0" w:space="0" w:color="auto"/>
        <w:bottom w:val="none" w:sz="0" w:space="0" w:color="auto"/>
        <w:right w:val="none" w:sz="0" w:space="0" w:color="auto"/>
      </w:divBdr>
      <w:divsChild>
        <w:div w:id="720441204">
          <w:marLeft w:val="0"/>
          <w:marRight w:val="0"/>
          <w:marTop w:val="0"/>
          <w:marBottom w:val="0"/>
          <w:divBdr>
            <w:top w:val="none" w:sz="0" w:space="0" w:color="auto"/>
            <w:left w:val="none" w:sz="0" w:space="0" w:color="auto"/>
            <w:bottom w:val="none" w:sz="0" w:space="0" w:color="auto"/>
            <w:right w:val="none" w:sz="0" w:space="0" w:color="auto"/>
          </w:divBdr>
        </w:div>
        <w:div w:id="1651982012">
          <w:marLeft w:val="0"/>
          <w:marRight w:val="0"/>
          <w:marTop w:val="0"/>
          <w:marBottom w:val="0"/>
          <w:divBdr>
            <w:top w:val="none" w:sz="0" w:space="0" w:color="auto"/>
            <w:left w:val="none" w:sz="0" w:space="0" w:color="auto"/>
            <w:bottom w:val="none" w:sz="0" w:space="0" w:color="auto"/>
            <w:right w:val="none" w:sz="0" w:space="0" w:color="auto"/>
          </w:divBdr>
        </w:div>
        <w:div w:id="992296062">
          <w:marLeft w:val="0"/>
          <w:marRight w:val="0"/>
          <w:marTop w:val="0"/>
          <w:marBottom w:val="0"/>
          <w:divBdr>
            <w:top w:val="none" w:sz="0" w:space="0" w:color="auto"/>
            <w:left w:val="none" w:sz="0" w:space="0" w:color="auto"/>
            <w:bottom w:val="none" w:sz="0" w:space="0" w:color="auto"/>
            <w:right w:val="none" w:sz="0" w:space="0" w:color="auto"/>
          </w:divBdr>
        </w:div>
        <w:div w:id="1138962423">
          <w:marLeft w:val="0"/>
          <w:marRight w:val="0"/>
          <w:marTop w:val="0"/>
          <w:marBottom w:val="0"/>
          <w:divBdr>
            <w:top w:val="none" w:sz="0" w:space="0" w:color="auto"/>
            <w:left w:val="none" w:sz="0" w:space="0" w:color="auto"/>
            <w:bottom w:val="none" w:sz="0" w:space="0" w:color="auto"/>
            <w:right w:val="none" w:sz="0" w:space="0" w:color="auto"/>
          </w:divBdr>
        </w:div>
      </w:divsChild>
    </w:div>
    <w:div w:id="1098913416">
      <w:bodyDiv w:val="1"/>
      <w:marLeft w:val="0"/>
      <w:marRight w:val="0"/>
      <w:marTop w:val="0"/>
      <w:marBottom w:val="0"/>
      <w:divBdr>
        <w:top w:val="none" w:sz="0" w:space="0" w:color="auto"/>
        <w:left w:val="none" w:sz="0" w:space="0" w:color="auto"/>
        <w:bottom w:val="none" w:sz="0" w:space="0" w:color="auto"/>
        <w:right w:val="none" w:sz="0" w:space="0" w:color="auto"/>
      </w:divBdr>
    </w:div>
    <w:div w:id="1112939342">
      <w:bodyDiv w:val="1"/>
      <w:marLeft w:val="0"/>
      <w:marRight w:val="0"/>
      <w:marTop w:val="0"/>
      <w:marBottom w:val="0"/>
      <w:divBdr>
        <w:top w:val="none" w:sz="0" w:space="0" w:color="auto"/>
        <w:left w:val="none" w:sz="0" w:space="0" w:color="auto"/>
        <w:bottom w:val="none" w:sz="0" w:space="0" w:color="auto"/>
        <w:right w:val="none" w:sz="0" w:space="0" w:color="auto"/>
      </w:divBdr>
    </w:div>
    <w:div w:id="1130392496">
      <w:bodyDiv w:val="1"/>
      <w:marLeft w:val="0"/>
      <w:marRight w:val="0"/>
      <w:marTop w:val="0"/>
      <w:marBottom w:val="0"/>
      <w:divBdr>
        <w:top w:val="none" w:sz="0" w:space="0" w:color="auto"/>
        <w:left w:val="none" w:sz="0" w:space="0" w:color="auto"/>
        <w:bottom w:val="none" w:sz="0" w:space="0" w:color="auto"/>
        <w:right w:val="none" w:sz="0" w:space="0" w:color="auto"/>
      </w:divBdr>
    </w:div>
    <w:div w:id="1138642337">
      <w:bodyDiv w:val="1"/>
      <w:marLeft w:val="0"/>
      <w:marRight w:val="0"/>
      <w:marTop w:val="0"/>
      <w:marBottom w:val="0"/>
      <w:divBdr>
        <w:top w:val="none" w:sz="0" w:space="0" w:color="auto"/>
        <w:left w:val="none" w:sz="0" w:space="0" w:color="auto"/>
        <w:bottom w:val="none" w:sz="0" w:space="0" w:color="auto"/>
        <w:right w:val="none" w:sz="0" w:space="0" w:color="auto"/>
      </w:divBdr>
      <w:divsChild>
        <w:div w:id="1480153311">
          <w:marLeft w:val="0"/>
          <w:marRight w:val="0"/>
          <w:marTop w:val="0"/>
          <w:marBottom w:val="0"/>
          <w:divBdr>
            <w:top w:val="none" w:sz="0" w:space="0" w:color="auto"/>
            <w:left w:val="none" w:sz="0" w:space="0" w:color="auto"/>
            <w:bottom w:val="none" w:sz="0" w:space="0" w:color="auto"/>
            <w:right w:val="none" w:sz="0" w:space="0" w:color="auto"/>
          </w:divBdr>
        </w:div>
        <w:div w:id="2114980357">
          <w:marLeft w:val="0"/>
          <w:marRight w:val="0"/>
          <w:marTop w:val="0"/>
          <w:marBottom w:val="0"/>
          <w:divBdr>
            <w:top w:val="none" w:sz="0" w:space="0" w:color="auto"/>
            <w:left w:val="none" w:sz="0" w:space="0" w:color="auto"/>
            <w:bottom w:val="none" w:sz="0" w:space="0" w:color="auto"/>
            <w:right w:val="none" w:sz="0" w:space="0" w:color="auto"/>
          </w:divBdr>
        </w:div>
        <w:div w:id="1671129994">
          <w:marLeft w:val="0"/>
          <w:marRight w:val="0"/>
          <w:marTop w:val="0"/>
          <w:marBottom w:val="0"/>
          <w:divBdr>
            <w:top w:val="none" w:sz="0" w:space="0" w:color="auto"/>
            <w:left w:val="none" w:sz="0" w:space="0" w:color="auto"/>
            <w:bottom w:val="none" w:sz="0" w:space="0" w:color="auto"/>
            <w:right w:val="none" w:sz="0" w:space="0" w:color="auto"/>
          </w:divBdr>
        </w:div>
      </w:divsChild>
    </w:div>
    <w:div w:id="1280990482">
      <w:bodyDiv w:val="1"/>
      <w:marLeft w:val="0"/>
      <w:marRight w:val="0"/>
      <w:marTop w:val="0"/>
      <w:marBottom w:val="0"/>
      <w:divBdr>
        <w:top w:val="none" w:sz="0" w:space="0" w:color="auto"/>
        <w:left w:val="none" w:sz="0" w:space="0" w:color="auto"/>
        <w:bottom w:val="none" w:sz="0" w:space="0" w:color="auto"/>
        <w:right w:val="none" w:sz="0" w:space="0" w:color="auto"/>
      </w:divBdr>
    </w:div>
    <w:div w:id="1303659279">
      <w:bodyDiv w:val="1"/>
      <w:marLeft w:val="0"/>
      <w:marRight w:val="0"/>
      <w:marTop w:val="0"/>
      <w:marBottom w:val="0"/>
      <w:divBdr>
        <w:top w:val="none" w:sz="0" w:space="0" w:color="auto"/>
        <w:left w:val="none" w:sz="0" w:space="0" w:color="auto"/>
        <w:bottom w:val="none" w:sz="0" w:space="0" w:color="auto"/>
        <w:right w:val="none" w:sz="0" w:space="0" w:color="auto"/>
      </w:divBdr>
    </w:div>
    <w:div w:id="1318145210">
      <w:bodyDiv w:val="1"/>
      <w:marLeft w:val="0"/>
      <w:marRight w:val="0"/>
      <w:marTop w:val="0"/>
      <w:marBottom w:val="0"/>
      <w:divBdr>
        <w:top w:val="none" w:sz="0" w:space="0" w:color="auto"/>
        <w:left w:val="none" w:sz="0" w:space="0" w:color="auto"/>
        <w:bottom w:val="none" w:sz="0" w:space="0" w:color="auto"/>
        <w:right w:val="none" w:sz="0" w:space="0" w:color="auto"/>
      </w:divBdr>
    </w:div>
    <w:div w:id="1528329531">
      <w:bodyDiv w:val="1"/>
      <w:marLeft w:val="0"/>
      <w:marRight w:val="0"/>
      <w:marTop w:val="0"/>
      <w:marBottom w:val="0"/>
      <w:divBdr>
        <w:top w:val="none" w:sz="0" w:space="0" w:color="auto"/>
        <w:left w:val="none" w:sz="0" w:space="0" w:color="auto"/>
        <w:bottom w:val="none" w:sz="0" w:space="0" w:color="auto"/>
        <w:right w:val="none" w:sz="0" w:space="0" w:color="auto"/>
      </w:divBdr>
    </w:div>
    <w:div w:id="1574319482">
      <w:bodyDiv w:val="1"/>
      <w:marLeft w:val="0"/>
      <w:marRight w:val="0"/>
      <w:marTop w:val="0"/>
      <w:marBottom w:val="0"/>
      <w:divBdr>
        <w:top w:val="none" w:sz="0" w:space="0" w:color="auto"/>
        <w:left w:val="none" w:sz="0" w:space="0" w:color="auto"/>
        <w:bottom w:val="none" w:sz="0" w:space="0" w:color="auto"/>
        <w:right w:val="none" w:sz="0" w:space="0" w:color="auto"/>
      </w:divBdr>
      <w:divsChild>
        <w:div w:id="1432162002">
          <w:marLeft w:val="0"/>
          <w:marRight w:val="0"/>
          <w:marTop w:val="0"/>
          <w:marBottom w:val="0"/>
          <w:divBdr>
            <w:top w:val="none" w:sz="0" w:space="0" w:color="auto"/>
            <w:left w:val="none" w:sz="0" w:space="0" w:color="auto"/>
            <w:bottom w:val="none" w:sz="0" w:space="0" w:color="auto"/>
            <w:right w:val="none" w:sz="0" w:space="0" w:color="auto"/>
          </w:divBdr>
        </w:div>
        <w:div w:id="2113864714">
          <w:marLeft w:val="0"/>
          <w:marRight w:val="0"/>
          <w:marTop w:val="0"/>
          <w:marBottom w:val="0"/>
          <w:divBdr>
            <w:top w:val="none" w:sz="0" w:space="0" w:color="auto"/>
            <w:left w:val="none" w:sz="0" w:space="0" w:color="auto"/>
            <w:bottom w:val="none" w:sz="0" w:space="0" w:color="auto"/>
            <w:right w:val="none" w:sz="0" w:space="0" w:color="auto"/>
          </w:divBdr>
        </w:div>
        <w:div w:id="2006351136">
          <w:marLeft w:val="0"/>
          <w:marRight w:val="0"/>
          <w:marTop w:val="0"/>
          <w:marBottom w:val="0"/>
          <w:divBdr>
            <w:top w:val="none" w:sz="0" w:space="0" w:color="auto"/>
            <w:left w:val="none" w:sz="0" w:space="0" w:color="auto"/>
            <w:bottom w:val="none" w:sz="0" w:space="0" w:color="auto"/>
            <w:right w:val="none" w:sz="0" w:space="0" w:color="auto"/>
          </w:divBdr>
        </w:div>
        <w:div w:id="1444418778">
          <w:marLeft w:val="0"/>
          <w:marRight w:val="0"/>
          <w:marTop w:val="0"/>
          <w:marBottom w:val="0"/>
          <w:divBdr>
            <w:top w:val="none" w:sz="0" w:space="0" w:color="auto"/>
            <w:left w:val="none" w:sz="0" w:space="0" w:color="auto"/>
            <w:bottom w:val="none" w:sz="0" w:space="0" w:color="auto"/>
            <w:right w:val="none" w:sz="0" w:space="0" w:color="auto"/>
          </w:divBdr>
        </w:div>
        <w:div w:id="2141998684">
          <w:marLeft w:val="0"/>
          <w:marRight w:val="0"/>
          <w:marTop w:val="0"/>
          <w:marBottom w:val="0"/>
          <w:divBdr>
            <w:top w:val="none" w:sz="0" w:space="0" w:color="auto"/>
            <w:left w:val="none" w:sz="0" w:space="0" w:color="auto"/>
            <w:bottom w:val="none" w:sz="0" w:space="0" w:color="auto"/>
            <w:right w:val="none" w:sz="0" w:space="0" w:color="auto"/>
          </w:divBdr>
        </w:div>
        <w:div w:id="441658217">
          <w:marLeft w:val="0"/>
          <w:marRight w:val="0"/>
          <w:marTop w:val="0"/>
          <w:marBottom w:val="0"/>
          <w:divBdr>
            <w:top w:val="none" w:sz="0" w:space="0" w:color="auto"/>
            <w:left w:val="none" w:sz="0" w:space="0" w:color="auto"/>
            <w:bottom w:val="none" w:sz="0" w:space="0" w:color="auto"/>
            <w:right w:val="none" w:sz="0" w:space="0" w:color="auto"/>
          </w:divBdr>
        </w:div>
      </w:divsChild>
    </w:div>
    <w:div w:id="1608809522">
      <w:bodyDiv w:val="1"/>
      <w:marLeft w:val="0"/>
      <w:marRight w:val="0"/>
      <w:marTop w:val="0"/>
      <w:marBottom w:val="0"/>
      <w:divBdr>
        <w:top w:val="none" w:sz="0" w:space="0" w:color="auto"/>
        <w:left w:val="none" w:sz="0" w:space="0" w:color="auto"/>
        <w:bottom w:val="none" w:sz="0" w:space="0" w:color="auto"/>
        <w:right w:val="none" w:sz="0" w:space="0" w:color="auto"/>
      </w:divBdr>
    </w:div>
    <w:div w:id="1619724425">
      <w:bodyDiv w:val="1"/>
      <w:marLeft w:val="0"/>
      <w:marRight w:val="0"/>
      <w:marTop w:val="0"/>
      <w:marBottom w:val="0"/>
      <w:divBdr>
        <w:top w:val="none" w:sz="0" w:space="0" w:color="auto"/>
        <w:left w:val="none" w:sz="0" w:space="0" w:color="auto"/>
        <w:bottom w:val="none" w:sz="0" w:space="0" w:color="auto"/>
        <w:right w:val="none" w:sz="0" w:space="0" w:color="auto"/>
      </w:divBdr>
    </w:div>
    <w:div w:id="1653217108">
      <w:bodyDiv w:val="1"/>
      <w:marLeft w:val="0"/>
      <w:marRight w:val="0"/>
      <w:marTop w:val="0"/>
      <w:marBottom w:val="0"/>
      <w:divBdr>
        <w:top w:val="none" w:sz="0" w:space="0" w:color="auto"/>
        <w:left w:val="none" w:sz="0" w:space="0" w:color="auto"/>
        <w:bottom w:val="none" w:sz="0" w:space="0" w:color="auto"/>
        <w:right w:val="none" w:sz="0" w:space="0" w:color="auto"/>
      </w:divBdr>
    </w:div>
    <w:div w:id="1731078074">
      <w:bodyDiv w:val="1"/>
      <w:marLeft w:val="0"/>
      <w:marRight w:val="0"/>
      <w:marTop w:val="0"/>
      <w:marBottom w:val="0"/>
      <w:divBdr>
        <w:top w:val="none" w:sz="0" w:space="0" w:color="auto"/>
        <w:left w:val="none" w:sz="0" w:space="0" w:color="auto"/>
        <w:bottom w:val="none" w:sz="0" w:space="0" w:color="auto"/>
        <w:right w:val="none" w:sz="0" w:space="0" w:color="auto"/>
      </w:divBdr>
    </w:div>
    <w:div w:id="1905486325">
      <w:bodyDiv w:val="1"/>
      <w:marLeft w:val="0"/>
      <w:marRight w:val="0"/>
      <w:marTop w:val="0"/>
      <w:marBottom w:val="0"/>
      <w:divBdr>
        <w:top w:val="none" w:sz="0" w:space="0" w:color="auto"/>
        <w:left w:val="none" w:sz="0" w:space="0" w:color="auto"/>
        <w:bottom w:val="none" w:sz="0" w:space="0" w:color="auto"/>
        <w:right w:val="none" w:sz="0" w:space="0" w:color="auto"/>
      </w:divBdr>
    </w:div>
    <w:div w:id="1964189091">
      <w:bodyDiv w:val="1"/>
      <w:marLeft w:val="0"/>
      <w:marRight w:val="0"/>
      <w:marTop w:val="0"/>
      <w:marBottom w:val="0"/>
      <w:divBdr>
        <w:top w:val="none" w:sz="0" w:space="0" w:color="auto"/>
        <w:left w:val="none" w:sz="0" w:space="0" w:color="auto"/>
        <w:bottom w:val="none" w:sz="0" w:space="0" w:color="auto"/>
        <w:right w:val="none" w:sz="0" w:space="0" w:color="auto"/>
      </w:divBdr>
    </w:div>
    <w:div w:id="1966229839">
      <w:bodyDiv w:val="1"/>
      <w:marLeft w:val="0"/>
      <w:marRight w:val="0"/>
      <w:marTop w:val="0"/>
      <w:marBottom w:val="0"/>
      <w:divBdr>
        <w:top w:val="none" w:sz="0" w:space="0" w:color="auto"/>
        <w:left w:val="none" w:sz="0" w:space="0" w:color="auto"/>
        <w:bottom w:val="none" w:sz="0" w:space="0" w:color="auto"/>
        <w:right w:val="none" w:sz="0" w:space="0" w:color="auto"/>
      </w:divBdr>
    </w:div>
    <w:div w:id="1976136488">
      <w:bodyDiv w:val="1"/>
      <w:marLeft w:val="0"/>
      <w:marRight w:val="0"/>
      <w:marTop w:val="0"/>
      <w:marBottom w:val="0"/>
      <w:divBdr>
        <w:top w:val="none" w:sz="0" w:space="0" w:color="auto"/>
        <w:left w:val="none" w:sz="0" w:space="0" w:color="auto"/>
        <w:bottom w:val="none" w:sz="0" w:space="0" w:color="auto"/>
        <w:right w:val="none" w:sz="0" w:space="0" w:color="auto"/>
      </w:divBdr>
    </w:div>
    <w:div w:id="1988588551">
      <w:bodyDiv w:val="1"/>
      <w:marLeft w:val="0"/>
      <w:marRight w:val="0"/>
      <w:marTop w:val="0"/>
      <w:marBottom w:val="0"/>
      <w:divBdr>
        <w:top w:val="none" w:sz="0" w:space="0" w:color="auto"/>
        <w:left w:val="none" w:sz="0" w:space="0" w:color="auto"/>
        <w:bottom w:val="none" w:sz="0" w:space="0" w:color="auto"/>
        <w:right w:val="none" w:sz="0" w:space="0" w:color="auto"/>
      </w:divBdr>
    </w:div>
    <w:div w:id="20829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e3abdf5-878e-4cdf-9c9a-ee5c233ac2dc">
      <UserInfo>
        <DisplayName>Tony Graham</DisplayName>
        <AccountId>16</AccountId>
        <AccountType/>
      </UserInfo>
      <UserInfo>
        <DisplayName>Kate Gligoritsch</DisplayName>
        <AccountId>21</AccountId>
        <AccountType/>
      </UserInfo>
      <UserInfo>
        <DisplayName>Damian Francione</DisplayName>
        <AccountId>28</AccountId>
        <AccountType/>
      </UserInfo>
    </SharedWithUsers>
    <lcf76f155ced4ddcb4097134ff3c332f xmlns="36b22a0e-dfdb-48bc-ba9e-956da94ae9ba">
      <Terms xmlns="http://schemas.microsoft.com/office/infopath/2007/PartnerControls"/>
    </lcf76f155ced4ddcb4097134ff3c332f>
    <TaxCatchAll xmlns="9e3abdf5-878e-4cdf-9c9a-ee5c233ac2d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448AD3DAD3B640AFAB88250FFEA0BF" ma:contentTypeVersion="16" ma:contentTypeDescription="Create a new document." ma:contentTypeScope="" ma:versionID="9089673c4ceca992e0fba5664e3b9d6a">
  <xsd:schema xmlns:xsd="http://www.w3.org/2001/XMLSchema" xmlns:xs="http://www.w3.org/2001/XMLSchema" xmlns:p="http://schemas.microsoft.com/office/2006/metadata/properties" xmlns:ns2="36b22a0e-dfdb-48bc-ba9e-956da94ae9ba" xmlns:ns3="9e3abdf5-878e-4cdf-9c9a-ee5c233ac2dc" targetNamespace="http://schemas.microsoft.com/office/2006/metadata/properties" ma:root="true" ma:fieldsID="c42d61bc75b6e1ae997911be39b19072" ns2:_="" ns3:_="">
    <xsd:import namespace="36b22a0e-dfdb-48bc-ba9e-956da94ae9ba"/>
    <xsd:import namespace="9e3abdf5-878e-4cdf-9c9a-ee5c233a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2a0e-dfdb-48bc-ba9e-956da94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bdf5-878e-4cdf-9c9a-ee5c233a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492c01-f01f-4567-8f0f-8a5610a70460}" ma:internalName="TaxCatchAll" ma:showField="CatchAllData" ma:web="9e3abdf5-878e-4cdf-9c9a-ee5c233a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4AAF1-EEB0-4110-89DF-A5924991BF8A}">
  <ds:schemaRefs>
    <ds:schemaRef ds:uri="http://schemas.microsoft.com/sharepoint/v3/contenttype/forms"/>
  </ds:schemaRefs>
</ds:datastoreItem>
</file>

<file path=customXml/itemProps2.xml><?xml version="1.0" encoding="utf-8"?>
<ds:datastoreItem xmlns:ds="http://schemas.openxmlformats.org/officeDocument/2006/customXml" ds:itemID="{D1F4E5EC-6A2F-44CB-B4F6-0E010FBD3472}">
  <ds:schemaRefs>
    <ds:schemaRef ds:uri="http://schemas.microsoft.com/office/2006/documentManagement/types"/>
    <ds:schemaRef ds:uri="9e3abdf5-878e-4cdf-9c9a-ee5c233ac2dc"/>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36b22a0e-dfdb-48bc-ba9e-956da94ae9ba"/>
    <ds:schemaRef ds:uri="http://purl.org/dc/terms/"/>
  </ds:schemaRefs>
</ds:datastoreItem>
</file>

<file path=customXml/itemProps3.xml><?xml version="1.0" encoding="utf-8"?>
<ds:datastoreItem xmlns:ds="http://schemas.openxmlformats.org/officeDocument/2006/customXml" ds:itemID="{69BD244A-5B1D-450C-A34E-EB47014171E4}">
  <ds:schemaRefs>
    <ds:schemaRef ds:uri="http://schemas.openxmlformats.org/officeDocument/2006/bibliography"/>
  </ds:schemaRefs>
</ds:datastoreItem>
</file>

<file path=customXml/itemProps4.xml><?xml version="1.0" encoding="utf-8"?>
<ds:datastoreItem xmlns:ds="http://schemas.openxmlformats.org/officeDocument/2006/customXml" ds:itemID="{F72BA326-29EE-4927-AD69-2ABF1E7D8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2a0e-dfdb-48bc-ba9e-956da94ae9ba"/>
    <ds:schemaRef ds:uri="9e3abdf5-878e-4cdf-9c9a-ee5c233a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1159</Words>
  <Characters>6609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Hudson Global Resources</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Angus</dc:creator>
  <cp:keywords/>
  <cp:lastModifiedBy>Sinead Elebert</cp:lastModifiedBy>
  <cp:revision>2</cp:revision>
  <dcterms:created xsi:type="dcterms:W3CDTF">2025-01-21T06:06:00Z</dcterms:created>
  <dcterms:modified xsi:type="dcterms:W3CDTF">2025-01-21T06:06:00Z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0x0101008F448AD3DAD3B640AFAB88250FFEA0BF</vt:lpwstr>
  </property>
</Properties>
</file>